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4D" w:rsidRPr="00B13A4D" w:rsidRDefault="00B13A4D" w:rsidP="00B13A4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13A4D">
          <w:rPr>
            <w:rFonts w:ascii="Times New Roman" w:eastAsia="Times New Roman" w:hAnsi="Times New Roman" w:cs="Times New Roman"/>
            <w:b/>
            <w:bCs/>
            <w:color w:val="0000FF"/>
            <w:sz w:val="36"/>
            <w:szCs w:val="36"/>
            <w:u w:val="single"/>
          </w:rPr>
          <w:t xml:space="preserve">Learning as a team </w:t>
        </w:r>
      </w:hyperlink>
    </w:p>
    <w:p w:rsidR="00B13A4D" w:rsidRPr="00B13A4D" w:rsidRDefault="00B13A4D" w:rsidP="00B13A4D">
      <w:pPr>
        <w:spacing w:after="0" w:line="240" w:lineRule="auto"/>
        <w:rPr>
          <w:rFonts w:ascii="Times New Roman" w:eastAsia="Times New Roman" w:hAnsi="Times New Roman" w:cs="Times New Roman"/>
          <w:sz w:val="24"/>
          <w:szCs w:val="24"/>
        </w:rPr>
      </w:pPr>
      <w:hyperlink r:id="rId5" w:history="1">
        <w:r w:rsidRPr="00B13A4D">
          <w:rPr>
            <w:rFonts w:ascii="Times New Roman" w:eastAsia="Times New Roman" w:hAnsi="Times New Roman" w:cs="Times New Roman"/>
            <w:color w:val="0000FF"/>
            <w:sz w:val="24"/>
            <w:szCs w:val="24"/>
            <w:u w:val="single"/>
          </w:rPr>
          <w:t>Neda Mulji</w:t>
        </w:r>
      </w:hyperlink>
      <w:r w:rsidRPr="00B13A4D">
        <w:rPr>
          <w:rFonts w:ascii="Times New Roman" w:eastAsia="Times New Roman" w:hAnsi="Times New Roman" w:cs="Times New Roman"/>
          <w:sz w:val="24"/>
          <w:szCs w:val="24"/>
        </w:rPr>
        <w:t xml:space="preserve">Published September 21, 2021 - Updated a day ago </w:t>
      </w:r>
    </w:p>
    <w:p w:rsidR="003F4AD9" w:rsidRDefault="003F4AD9" w:rsidP="00B13A4D">
      <w:pPr>
        <w:spacing w:after="0" w:line="240" w:lineRule="auto"/>
        <w:rPr>
          <w:rFonts w:ascii="Times New Roman" w:eastAsia="Times New Roman" w:hAnsi="Times New Roman" w:cs="Times New Roman"/>
          <w:sz w:val="24"/>
          <w:szCs w:val="24"/>
        </w:rPr>
      </w:pPr>
    </w:p>
    <w:p w:rsidR="00B13A4D" w:rsidRPr="00B13A4D" w:rsidRDefault="00B13A4D" w:rsidP="00B13A4D">
      <w:pPr>
        <w:spacing w:after="0"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sz w:val="24"/>
          <w:szCs w:val="24"/>
        </w:rPr>
        <w:t xml:space="preserve">The writer is senior manager, professional development, at Oxford University Press, Pakistan. </w:t>
      </w:r>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sz w:val="24"/>
          <w:szCs w:val="24"/>
        </w:rPr>
        <w:t>THOSE who have played competitive sport would be familiar with the feeling of gratification that comes with facilitating a team member to carry through a difficult shot or cheering from the sidelines to encourage someone over the finishing line. No matter where and how the team operates, there isn’t any one person who can rightfully take credit for an accomplishment. As they say, there is no ‘I’ in team — the strength lies in numbers, collaboration and joint effort. The celebration is also collective, with the exponential benefits of shared glory. The team eventually becomes one’s community and, as isolation during the pandemic has shown, human beings thrive on communal existence.</w:t>
      </w:r>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sz w:val="24"/>
          <w:szCs w:val="24"/>
        </w:rPr>
        <w:t>We have known the benefits of collaborative work since time immemorial. So what stops us from encouraging it in schools, teaching our children to work in groups, relying on each other’s ideas and expertise, and sharing the burden and joys of learning? Why do our children still sit in theatre-styled classrooms, reading and working alone in a class full of peers? We need collaboration, now more than ever before, as a way of recovering from the forced isolation of the lockdown.</w:t>
      </w:r>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sz w:val="24"/>
          <w:szCs w:val="24"/>
        </w:rPr>
        <w:t>Tapping into the benefits of teamwork in education would require some familiarity with the rules of engagement, the necessity for fairness, equitable distribution of tasks, dividing roles according to willingness and ability, etc. Teamwork does not come naturally to everyone — almost always, it’s an acquired skill through exposure, experience and deliberate coaching as the intricacies of learning to work with others takes time.</w:t>
      </w:r>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sz w:val="24"/>
          <w:szCs w:val="24"/>
        </w:rPr>
        <w:t>For example, a student would only know the impact of their own behaviour and attitude on others if they have gone through some rocky times working on projects that required patience and tolerance while others stretched their muscles. They can see emotional intelligence in action, practise communication and learn from mistakes in a low-stakes environment.</w:t>
      </w:r>
    </w:p>
    <w:p w:rsidR="00B13A4D" w:rsidRPr="00B13A4D" w:rsidRDefault="00B13A4D" w:rsidP="00B13A4D">
      <w:pPr>
        <w:spacing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sz w:val="24"/>
          <w:szCs w:val="24"/>
        </w:rPr>
        <w:t>Teamwork is anything but a soft skill.</w:t>
      </w:r>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sz w:val="24"/>
          <w:szCs w:val="24"/>
        </w:rPr>
        <w:t>People often learn from experience, not through lecturing. Sometimes, they mirror the leaders or their teachers and, in this context, demonstrating how to collaborate with others would mean a degree of involvement by mentors and teachers that students can work with actively. That is why, it’s all the more important for teachers to work with the students, rather than resort to giving instructions. As students read in class or solve math problems, with a teacher up close, a peer guiding and taking the baton where one student stops, another answering questions, a fourth putting all the work and effort down for the teacher to see, they learn to operate as part of a communal unit. They learn that their success depends on the accomplishment of others; they also learn to encourage their peers as opposed to competing with them or putting them down, and they acquire leadership qualities as they take on responsibility.</w:t>
      </w:r>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sz w:val="24"/>
          <w:szCs w:val="24"/>
        </w:rPr>
        <w:t xml:space="preserve">In schools, we often call these ‘soft skills’ but they are anything but soft. These are the solid ingredients of a connection between peers, too often ignored in a bid to acquire skills that can be </w:t>
      </w:r>
      <w:r w:rsidRPr="00B13A4D">
        <w:rPr>
          <w:rFonts w:ascii="Times New Roman" w:eastAsia="Times New Roman" w:hAnsi="Times New Roman" w:cs="Times New Roman"/>
          <w:sz w:val="24"/>
          <w:szCs w:val="24"/>
        </w:rPr>
        <w:lastRenderedPageBreak/>
        <w:t>monetised. The benefits of teamwork in school life serve students well beyond their academic journey, as they learn to compromise, collaborate and establish lasting professional ties. If connection, not correction is the goal of teamwork, students learn far more than the teacher intended or hoped.</w:t>
      </w:r>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sz w:val="24"/>
          <w:szCs w:val="24"/>
        </w:rPr>
        <w:t>In fact, once students get comfortable with teamwork, innate trust in others starts to develop. Trust is another vital cog in the success of teamwork and there can be little trust without a connection with others.</w:t>
      </w:r>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sz w:val="24"/>
          <w:szCs w:val="24"/>
        </w:rPr>
        <w:t>If learnt in the foundation years, teamwork has a range of spillover benefits in adult life. It teaches children to encourage and appreciate each other’s efforts, help each other, celebrate diverse perspectives and come together holistically like pieces of a puzzle. In fact, recognition from team members tends to improve performance as well as emotional well-being. As opposed to this, working individually and competitively increases the chances of burnout, threatens psychological safety and plunges us into a survival-of-the-fittest mode. If one has to fail at anything, failing together with others hurts less than failing alone.</w:t>
      </w:r>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sz w:val="24"/>
          <w:szCs w:val="24"/>
        </w:rPr>
        <w:t>Teamwork in the classroom requires a host of initiatives such as listening, showing compassion, giving quick and timely feedback, dividing tasks equitably, capitalising on individual strengths etc. Assigning roles, setting rules and timelines are essential, but perhaps not as crucial as experimenting, forgiving and working peacefully together despite differences of opinion. In classrooms, this may mean much more than merely setting up group work — teaching students to communicate openly and positively, be accountable to others and spend less time complaining and more time constructing.</w:t>
      </w:r>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i/>
          <w:iCs/>
          <w:sz w:val="24"/>
          <w:szCs w:val="24"/>
        </w:rPr>
        <w:t>The writer is senior manager, professional development, at Oxford University Press, Pakistan.</w:t>
      </w:r>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B13A4D">
          <w:rPr>
            <w:rFonts w:ascii="Times New Roman" w:eastAsia="Times New Roman" w:hAnsi="Times New Roman" w:cs="Times New Roman"/>
            <w:b/>
            <w:bCs/>
            <w:color w:val="0000FF"/>
            <w:sz w:val="24"/>
            <w:szCs w:val="24"/>
            <w:u w:val="single"/>
          </w:rPr>
          <w:t>neda.mulji@oup.com</w:t>
        </w:r>
      </w:hyperlink>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b/>
          <w:bCs/>
          <w:sz w:val="24"/>
          <w:szCs w:val="24"/>
        </w:rPr>
        <w:t xml:space="preserve">Twitter: </w:t>
      </w:r>
      <w:hyperlink r:id="rId7" w:tgtFrame="_blank" w:history="1">
        <w:r w:rsidRPr="00B13A4D">
          <w:rPr>
            <w:rFonts w:ascii="Times New Roman" w:eastAsia="Times New Roman" w:hAnsi="Times New Roman" w:cs="Times New Roman"/>
            <w:b/>
            <w:bCs/>
            <w:color w:val="0000FF"/>
            <w:sz w:val="24"/>
            <w:szCs w:val="24"/>
            <w:u w:val="single"/>
          </w:rPr>
          <w:t>@nedamulji</w:t>
        </w:r>
      </w:hyperlink>
    </w:p>
    <w:p w:rsidR="00B13A4D" w:rsidRPr="00B13A4D" w:rsidRDefault="00B13A4D" w:rsidP="00B13A4D">
      <w:pPr>
        <w:spacing w:before="100" w:beforeAutospacing="1" w:after="100" w:afterAutospacing="1" w:line="240" w:lineRule="auto"/>
        <w:rPr>
          <w:rFonts w:ascii="Times New Roman" w:eastAsia="Times New Roman" w:hAnsi="Times New Roman" w:cs="Times New Roman"/>
          <w:sz w:val="24"/>
          <w:szCs w:val="24"/>
        </w:rPr>
      </w:pPr>
      <w:r w:rsidRPr="00B13A4D">
        <w:rPr>
          <w:rFonts w:ascii="Times New Roman" w:eastAsia="Times New Roman" w:hAnsi="Times New Roman" w:cs="Times New Roman"/>
          <w:i/>
          <w:iCs/>
          <w:sz w:val="24"/>
          <w:szCs w:val="24"/>
        </w:rPr>
        <w:t>Published in Dawn, September 21st, 2021</w:t>
      </w:r>
    </w:p>
    <w:p w:rsidR="00B13A4D" w:rsidRDefault="00B13A4D"/>
    <w:sectPr w:rsidR="00B13A4D"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13A4D"/>
    <w:rsid w:val="00014B23"/>
    <w:rsid w:val="002B289F"/>
    <w:rsid w:val="003F4AD9"/>
    <w:rsid w:val="00634A4D"/>
    <w:rsid w:val="00803384"/>
    <w:rsid w:val="008D4674"/>
    <w:rsid w:val="009113FD"/>
    <w:rsid w:val="00B13A4D"/>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B13A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A4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13A4D"/>
    <w:rPr>
      <w:color w:val="0000FF"/>
      <w:u w:val="single"/>
    </w:rPr>
  </w:style>
  <w:style w:type="character" w:customStyle="1" w:styleId="storybyline">
    <w:name w:val="story__byline"/>
    <w:basedOn w:val="DefaultParagraphFont"/>
    <w:rsid w:val="00B13A4D"/>
  </w:style>
  <w:style w:type="character" w:customStyle="1" w:styleId="storytime">
    <w:name w:val="story__time"/>
    <w:basedOn w:val="DefaultParagraphFont"/>
    <w:rsid w:val="00B13A4D"/>
  </w:style>
  <w:style w:type="character" w:customStyle="1" w:styleId="timestamp--label">
    <w:name w:val="timestamp--label"/>
    <w:basedOn w:val="DefaultParagraphFont"/>
    <w:rsid w:val="00B13A4D"/>
  </w:style>
  <w:style w:type="character" w:customStyle="1" w:styleId="timestamp--date">
    <w:name w:val="timestamp--date"/>
    <w:basedOn w:val="DefaultParagraphFont"/>
    <w:rsid w:val="00B13A4D"/>
  </w:style>
  <w:style w:type="character" w:customStyle="1" w:styleId="timestamp--time">
    <w:name w:val="timestamp--time"/>
    <w:basedOn w:val="DefaultParagraphFont"/>
    <w:rsid w:val="00B13A4D"/>
  </w:style>
  <w:style w:type="character" w:customStyle="1" w:styleId="count">
    <w:name w:val="count"/>
    <w:basedOn w:val="DefaultParagraphFont"/>
    <w:rsid w:val="00B13A4D"/>
  </w:style>
  <w:style w:type="paragraph" w:styleId="NormalWeb">
    <w:name w:val="Normal (Web)"/>
    <w:basedOn w:val="Normal"/>
    <w:uiPriority w:val="99"/>
    <w:semiHidden/>
    <w:unhideWhenUsed/>
    <w:rsid w:val="00B13A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3A4D"/>
    <w:rPr>
      <w:i/>
      <w:iCs/>
    </w:rPr>
  </w:style>
  <w:style w:type="character" w:styleId="Strong">
    <w:name w:val="Strong"/>
    <w:basedOn w:val="DefaultParagraphFont"/>
    <w:uiPriority w:val="22"/>
    <w:qFormat/>
    <w:rsid w:val="00B13A4D"/>
    <w:rPr>
      <w:b/>
      <w:bCs/>
    </w:rPr>
  </w:style>
</w:styles>
</file>

<file path=word/webSettings.xml><?xml version="1.0" encoding="utf-8"?>
<w:webSettings xmlns:r="http://schemas.openxmlformats.org/officeDocument/2006/relationships" xmlns:w="http://schemas.openxmlformats.org/wordprocessingml/2006/main">
  <w:divs>
    <w:div w:id="834228391">
      <w:bodyDiv w:val="1"/>
      <w:marLeft w:val="0"/>
      <w:marRight w:val="0"/>
      <w:marTop w:val="0"/>
      <w:marBottom w:val="0"/>
      <w:divBdr>
        <w:top w:val="none" w:sz="0" w:space="0" w:color="auto"/>
        <w:left w:val="none" w:sz="0" w:space="0" w:color="auto"/>
        <w:bottom w:val="none" w:sz="0" w:space="0" w:color="auto"/>
        <w:right w:val="none" w:sz="0" w:space="0" w:color="auto"/>
      </w:divBdr>
      <w:divsChild>
        <w:div w:id="60835918">
          <w:marLeft w:val="0"/>
          <w:marRight w:val="0"/>
          <w:marTop w:val="0"/>
          <w:marBottom w:val="0"/>
          <w:divBdr>
            <w:top w:val="none" w:sz="0" w:space="0" w:color="auto"/>
            <w:left w:val="none" w:sz="0" w:space="0" w:color="auto"/>
            <w:bottom w:val="none" w:sz="0" w:space="0" w:color="auto"/>
            <w:right w:val="none" w:sz="0" w:space="0" w:color="auto"/>
          </w:divBdr>
        </w:div>
        <w:div w:id="2034724606">
          <w:marLeft w:val="0"/>
          <w:marRight w:val="0"/>
          <w:marTop w:val="0"/>
          <w:marBottom w:val="0"/>
          <w:divBdr>
            <w:top w:val="none" w:sz="0" w:space="0" w:color="auto"/>
            <w:left w:val="none" w:sz="0" w:space="0" w:color="auto"/>
            <w:bottom w:val="none" w:sz="0" w:space="0" w:color="auto"/>
            <w:right w:val="none" w:sz="0" w:space="0" w:color="auto"/>
          </w:divBdr>
          <w:divsChild>
            <w:div w:id="2105803089">
              <w:marLeft w:val="0"/>
              <w:marRight w:val="0"/>
              <w:marTop w:val="0"/>
              <w:marBottom w:val="0"/>
              <w:divBdr>
                <w:top w:val="none" w:sz="0" w:space="0" w:color="auto"/>
                <w:left w:val="none" w:sz="0" w:space="0" w:color="auto"/>
                <w:bottom w:val="none" w:sz="0" w:space="0" w:color="auto"/>
                <w:right w:val="none" w:sz="0" w:space="0" w:color="auto"/>
              </w:divBdr>
            </w:div>
            <w:div w:id="434181347">
              <w:marLeft w:val="0"/>
              <w:marRight w:val="0"/>
              <w:marTop w:val="0"/>
              <w:marBottom w:val="0"/>
              <w:divBdr>
                <w:top w:val="none" w:sz="0" w:space="0" w:color="auto"/>
                <w:left w:val="none" w:sz="0" w:space="0" w:color="auto"/>
                <w:bottom w:val="none" w:sz="0" w:space="0" w:color="auto"/>
                <w:right w:val="none" w:sz="0" w:space="0" w:color="auto"/>
              </w:divBdr>
            </w:div>
            <w:div w:id="1358047384">
              <w:marLeft w:val="0"/>
              <w:marRight w:val="0"/>
              <w:marTop w:val="0"/>
              <w:marBottom w:val="0"/>
              <w:divBdr>
                <w:top w:val="none" w:sz="0" w:space="0" w:color="auto"/>
                <w:left w:val="none" w:sz="0" w:space="0" w:color="auto"/>
                <w:bottom w:val="none" w:sz="0" w:space="0" w:color="auto"/>
                <w:right w:val="none" w:sz="0" w:space="0" w:color="auto"/>
              </w:divBdr>
            </w:div>
            <w:div w:id="1438139210">
              <w:marLeft w:val="0"/>
              <w:marRight w:val="0"/>
              <w:marTop w:val="0"/>
              <w:marBottom w:val="0"/>
              <w:divBdr>
                <w:top w:val="none" w:sz="0" w:space="0" w:color="auto"/>
                <w:left w:val="none" w:sz="0" w:space="0" w:color="auto"/>
                <w:bottom w:val="none" w:sz="0" w:space="0" w:color="auto"/>
                <w:right w:val="none" w:sz="0" w:space="0" w:color="auto"/>
              </w:divBdr>
            </w:div>
          </w:divsChild>
        </w:div>
        <w:div w:id="1758358639">
          <w:marLeft w:val="0"/>
          <w:marRight w:val="0"/>
          <w:marTop w:val="0"/>
          <w:marBottom w:val="0"/>
          <w:divBdr>
            <w:top w:val="none" w:sz="0" w:space="0" w:color="auto"/>
            <w:left w:val="none" w:sz="0" w:space="0" w:color="auto"/>
            <w:bottom w:val="none" w:sz="0" w:space="0" w:color="auto"/>
            <w:right w:val="none" w:sz="0" w:space="0" w:color="auto"/>
          </w:divBdr>
          <w:divsChild>
            <w:div w:id="1657297198">
              <w:marLeft w:val="0"/>
              <w:marRight w:val="0"/>
              <w:marTop w:val="0"/>
              <w:marBottom w:val="0"/>
              <w:divBdr>
                <w:top w:val="none" w:sz="0" w:space="0" w:color="auto"/>
                <w:left w:val="none" w:sz="0" w:space="0" w:color="auto"/>
                <w:bottom w:val="none" w:sz="0" w:space="0" w:color="auto"/>
                <w:right w:val="none" w:sz="0" w:space="0" w:color="auto"/>
              </w:divBdr>
              <w:divsChild>
                <w:div w:id="242109324">
                  <w:marLeft w:val="0"/>
                  <w:marRight w:val="0"/>
                  <w:marTop w:val="0"/>
                  <w:marBottom w:val="0"/>
                  <w:divBdr>
                    <w:top w:val="none" w:sz="0" w:space="0" w:color="auto"/>
                    <w:left w:val="none" w:sz="0" w:space="0" w:color="auto"/>
                    <w:bottom w:val="none" w:sz="0" w:space="0" w:color="auto"/>
                    <w:right w:val="none" w:sz="0" w:space="0" w:color="auto"/>
                  </w:divBdr>
                  <w:divsChild>
                    <w:div w:id="808403356">
                      <w:marLeft w:val="0"/>
                      <w:marRight w:val="0"/>
                      <w:marTop w:val="0"/>
                      <w:marBottom w:val="0"/>
                      <w:divBdr>
                        <w:top w:val="none" w:sz="0" w:space="0" w:color="auto"/>
                        <w:left w:val="none" w:sz="0" w:space="0" w:color="auto"/>
                        <w:bottom w:val="none" w:sz="0" w:space="0" w:color="auto"/>
                        <w:right w:val="none" w:sz="0" w:space="0" w:color="auto"/>
                      </w:divBdr>
                      <w:divsChild>
                        <w:div w:id="7945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91332">
          <w:marLeft w:val="0"/>
          <w:marRight w:val="0"/>
          <w:marTop w:val="0"/>
          <w:marBottom w:val="0"/>
          <w:divBdr>
            <w:top w:val="none" w:sz="0" w:space="0" w:color="auto"/>
            <w:left w:val="none" w:sz="0" w:space="0" w:color="auto"/>
            <w:bottom w:val="none" w:sz="0" w:space="0" w:color="auto"/>
            <w:right w:val="none" w:sz="0" w:space="0" w:color="auto"/>
          </w:divBdr>
          <w:divsChild>
            <w:div w:id="44257835">
              <w:marLeft w:val="0"/>
              <w:marRight w:val="0"/>
              <w:marTop w:val="0"/>
              <w:marBottom w:val="0"/>
              <w:divBdr>
                <w:top w:val="none" w:sz="0" w:space="0" w:color="auto"/>
                <w:left w:val="none" w:sz="0" w:space="0" w:color="auto"/>
                <w:bottom w:val="none" w:sz="0" w:space="0" w:color="auto"/>
                <w:right w:val="none" w:sz="0" w:space="0" w:color="auto"/>
              </w:divBdr>
              <w:divsChild>
                <w:div w:id="44375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neda.mulji@oup.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647544/learning-as-a-te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2021-09-22T06:30:00Z</dcterms:created>
  <dcterms:modified xsi:type="dcterms:W3CDTF">2021-09-22T06:42:00Z</dcterms:modified>
</cp:coreProperties>
</file>