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55" w:rsidRPr="00672155" w:rsidRDefault="00672155" w:rsidP="00672155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672155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Indian Fascism 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2155">
        <w:rPr>
          <w:rFonts w:ascii="Times New Roman" w:eastAsia="Times New Roman" w:hAnsi="Times New Roman" w:cs="Times New Roman"/>
          <w:b/>
          <w:sz w:val="36"/>
          <w:szCs w:val="36"/>
        </w:rPr>
        <w:t xml:space="preserve">These developments warn of an impending genocide. </w:t>
      </w:r>
    </w:p>
    <w:p w:rsidR="00672155" w:rsidRPr="00672155" w:rsidRDefault="00672155" w:rsidP="0067215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proofErr w:type="spellStart"/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Marium</w:t>
        </w:r>
        <w:proofErr w:type="spellEnd"/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Zaafir</w:t>
        </w:r>
        <w:proofErr w:type="spellEnd"/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Khan</w:t>
        </w:r>
      </w:hyperlink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672155" w:rsidRPr="00672155" w:rsidRDefault="00672155" w:rsidP="0067215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January 29, 2024 </w:t>
      </w:r>
    </w:p>
    <w:p w:rsidR="00672155" w:rsidRPr="00672155" w:rsidRDefault="00672155" w:rsidP="0067215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recent consecration of the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Ayodhya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temple on the ruins of a historic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Mughal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-era Mosque is a blatant erasure of Muslim heritage and identity. The temple has been built on grounds where the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mosque, named after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Mu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ghal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emperor Babar, stood for centuries be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fore it was torn down in 1992 by a Hindu mob. The destruction of the 16th-century mosque sparked the most severe religious riots since independence, resulting in the deaths of over 2,000 people, predominant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Muslims and forever denting the so-called secular political order India claimed.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Addressing the crowd outside the temple,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Nar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endra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declared that January 22, 2024, signi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fies more than just a date on the calendar; it marks the beginning of a new era. The era he alludes to is that of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Hindutva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/saffron terror. The decision to build the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Ayodhya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temple at this contentious lo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cation, a longstanding source of religious fissures, shows a brazen disregard for the rich Muslim histo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ry associated with the site and further marginalizes the Muslim minority. This development serves as a strategic move for Mr.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effectively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kickstarting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his campaign for re-election in the upcoming 2024 national polls. The unveiling of the temple is not just that, but it is the launch of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Modi’s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Hindutva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ide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ology where he seeks to relegate Muslims, approx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imately 14% of Indians, to a secondary status and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majoritarian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violence. In the recent years under the BJP rule, there have been disturbingly common re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ports of terrorizing Indian Muslims as India gradu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ally becomes an electoral autocracy marking a sig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nificant decline in human and civil rights.</w:t>
      </w:r>
    </w:p>
    <w:p w:rsidR="00672155" w:rsidRPr="00672155" w:rsidRDefault="00672155" w:rsidP="0067215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Remittances post over 13% </w:t>
        </w:r>
        <w:proofErr w:type="spellStart"/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YoY</w:t>
        </w:r>
        <w:proofErr w:type="spellEnd"/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increase</w:t>
        </w:r>
      </w:hyperlink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Modi’s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Hindu nationalist BJP and its affiliates have portrayed the inauguration of the temple as a symbolic liberation from the historical centuries of dominance by Muslim invaders and colonial powers. Just last year, education officials in India purged crucial passages concerning Muslim rule during the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Mughal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empire</w:t>
      </w:r>
      <w:proofErr w:type="gram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from textbooks. The re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cently released textbooks, unveiled in early April 2023, have removed sections that previously cov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ered significant periods of the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Mughal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empire, the 2002 Gujarat riots—during which hundreds of Muslims lost their lives while current Prime Min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ister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Narendra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served as the chief minister—and the assassination of Mohandas K. Gandhi, who was targeted by a Hindu extremist. In tandem, city names with Muslim or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Mughal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origins have been changed while hyper nationalist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Bollywood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films are being made to stoke unnecessary hate to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wards Pakistan and Muslims. All these deliberate attempts 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aimed at the erasure of Muslim heritage have been carefully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curated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to craft a Hindu na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tionalist narrative for the country.</w:t>
      </w:r>
    </w:p>
    <w:p w:rsidR="00672155" w:rsidRPr="00672155" w:rsidRDefault="00672155" w:rsidP="0067215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67215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Weather turns cold after rain in Karachi</w:t>
        </w:r>
      </w:hyperlink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The rebranding of India into Hindu-first nation under the BJP rule has escalated anti-Muslim hate speech and gave rise to an alarming increase in Hindu lynch mobs that have killed Muslims on mere suspicion of slaughtering or even transport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cows, deemed sacred by Hindus. These devel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opments warn of an impending genocide.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Mr.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would do well to remember that the first Prime Minister of India, Jawaharlal Nehru de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livered his first speech post-independence at the Red Fort, built under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Mughal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Emperor Shah </w:t>
      </w:r>
      <w:proofErr w:type="spellStart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Jah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an’s</w:t>
      </w:r>
      <w:proofErr w:type="spellEnd"/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rule. While India moves towards a regressive autocracy, these measures represent a crippling embrace of ignorance about one’s own origin.</w:t>
      </w:r>
    </w:p>
    <w:p w:rsidR="00672155" w:rsidRPr="00672155" w:rsidRDefault="00672155" w:rsidP="0067215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t>It is critical that in the upcoming elections sched</w:t>
      </w:r>
      <w:r w:rsidRPr="0067215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uled later this year, the Indian citizenry must stand for social justice, and against the rising right-wing forces of fascism and authoritarianism.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672155"/>
    <w:rsid w:val="000F3610"/>
    <w:rsid w:val="002F5C52"/>
    <w:rsid w:val="003256B7"/>
    <w:rsid w:val="0036064A"/>
    <w:rsid w:val="00464E56"/>
    <w:rsid w:val="004E08AD"/>
    <w:rsid w:val="00556389"/>
    <w:rsid w:val="00567329"/>
    <w:rsid w:val="00672155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6721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15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30-Jan-2024/remittances-post-over-13-percent-yoy-incr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ion.com.pk/opinio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tion.com.pk/columnist/marium-zaafir-khan" TargetMode="External"/><Relationship Id="rId9" Type="http://schemas.openxmlformats.org/officeDocument/2006/relationships/hyperlink" Target="https://www.nation.com.pk/30-Jan-2024/weather-turns-cold-after-rain-in-kar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>Grizli777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2024-01-30T06:49:00Z</dcterms:created>
  <dcterms:modified xsi:type="dcterms:W3CDTF">2024-01-30T06:51:00Z</dcterms:modified>
</cp:coreProperties>
</file>