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62" w:rsidRPr="00574062" w:rsidRDefault="00574062" w:rsidP="0057406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74062">
          <w:rPr>
            <w:rFonts w:ascii="Times New Roman" w:eastAsia="Times New Roman" w:hAnsi="Times New Roman" w:cs="Times New Roman"/>
            <w:b/>
            <w:bCs/>
            <w:color w:val="0000FF"/>
            <w:sz w:val="36"/>
            <w:szCs w:val="36"/>
            <w:u w:val="single"/>
          </w:rPr>
          <w:t xml:space="preserve">Listening to the rumblings? </w:t>
        </w:r>
      </w:hyperlink>
    </w:p>
    <w:p w:rsidR="00574062" w:rsidRPr="00574062" w:rsidRDefault="00574062" w:rsidP="00574062">
      <w:pPr>
        <w:spacing w:after="0" w:line="240" w:lineRule="auto"/>
        <w:rPr>
          <w:rFonts w:ascii="Times New Roman" w:eastAsia="Times New Roman" w:hAnsi="Times New Roman" w:cs="Times New Roman"/>
          <w:sz w:val="24"/>
          <w:szCs w:val="24"/>
        </w:rPr>
      </w:pPr>
      <w:hyperlink r:id="rId5" w:history="1">
        <w:r w:rsidRPr="00574062">
          <w:rPr>
            <w:rFonts w:ascii="Times New Roman" w:eastAsia="Times New Roman" w:hAnsi="Times New Roman" w:cs="Times New Roman"/>
            <w:color w:val="0000FF"/>
            <w:sz w:val="24"/>
            <w:szCs w:val="24"/>
            <w:u w:val="single"/>
          </w:rPr>
          <w:t>Jawed Naqvi</w:t>
        </w:r>
      </w:hyperlink>
      <w:r w:rsidRPr="00574062">
        <w:rPr>
          <w:rFonts w:ascii="Times New Roman" w:eastAsia="Times New Roman" w:hAnsi="Times New Roman" w:cs="Times New Roman"/>
          <w:sz w:val="24"/>
          <w:szCs w:val="24"/>
        </w:rPr>
        <w:t xml:space="preserve"> Published March 14, 2023 </w:t>
      </w:r>
    </w:p>
    <w:p w:rsidR="00574062" w:rsidRDefault="00574062" w:rsidP="00574062">
      <w:pPr>
        <w:spacing w:after="0" w:line="240" w:lineRule="auto"/>
        <w:rPr>
          <w:rFonts w:ascii="Times New Roman" w:eastAsia="Times New Roman" w:hAnsi="Times New Roman" w:cs="Times New Roman"/>
          <w:sz w:val="24"/>
          <w:szCs w:val="24"/>
        </w:rPr>
      </w:pPr>
    </w:p>
    <w:p w:rsidR="00574062" w:rsidRPr="00574062" w:rsidRDefault="00574062" w:rsidP="00574062">
      <w:pPr>
        <w:spacing w:after="0"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 xml:space="preserve">The writer is Dawn’s correspondent in Delhi. </w:t>
      </w:r>
    </w:p>
    <w:p w:rsidR="00574062" w:rsidRPr="00574062" w:rsidRDefault="00574062" w:rsidP="00574062">
      <w:pPr>
        <w:spacing w:after="0"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 xml:space="preserve">Listen to article </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A PEOPLE’S movement is underway in Israel against its ultra right-wing government. Prime Minister Netanyahu is trying to subvert the judiciary’s neutrality, with a selfish aim to kill the criminal cases hanging over his head and that of his colleagues. In quite a few democracies, the judiciary is or has been under assault from the right wing for similar reasons. India is witnessing it in unsubtle ways. Pakistan too has seen political interference with the judiciary at least since the hanging of Bhutto. Then Nawaz Sharif and Gen Musharraf, vicious to each other, took turns to undermine the courts. Pakistan, however, has seen mass movements too that have thrown out military dictators and restored democracy even if intermittently. Where’s that old fire in the belly for India?</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Describing the unprecedented attack on India’s democracy starkly at a Cambridge University talk is one thing. Few Indian politicians are capable of speaking with conviction without a teleprompter as Rahul Gandhi recently did before an enlightened audience, while also making plenty of sense. But just as he was holding forth — at a talk called ‘Learning to listen in the 21st century’ — two unrelated landmark events were unfolding in Turkiye and Israel. Was he listening to them too?</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The events might send any struggling democratic opposition to the drawing board. In Turkiye, a last-minute collapse of the alliance of six disparate parties, preparing to challenge President Recep Tayyip Erdogan’s re-election in May, holds a lesson for any less-than-solid political alliance about possible ambush on the eve of an assured victory. Equally instructive was the opposition’s ability to bury its differences promptly, something that eludes India. The Turkish groups have made compromises with each other so that their common goal to defeat Erdogan remains paramount. There are good chances they would succeed, but even if they don’t, it won’t be for want of giving their best to restore Turkiye’s secular democracy.</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However, it was the coming out of Israel’s air force pilots to join the swarming protests against the Netanyahu government that is truly remarkable, and unprecedented. These pilots are usually adept at bombing vulnerable neighbourhoods, including Palestinian quarters. But their taking a stand in defence of democracy offers a lesson to every country with a strong military. There were rumblings in India once. Jaya Prak</w:t>
      </w:r>
      <w:r w:rsidRPr="00574062">
        <w:rPr>
          <w:rFonts w:ascii="Times New Roman" w:eastAsia="Times New Roman" w:hAnsi="Times New Roman" w:cs="Times New Roman"/>
          <w:sz w:val="24"/>
          <w:szCs w:val="24"/>
        </w:rPr>
        <w:softHyphen/>
        <w:t>ash Narayan, the mass leader opposed Indira Gandhi’s authoritarian patch and called for the army and the police to disobey her, an unusual quest but an utterly democratic call when democracy itself is being murdered. The RSS had supported the JP movement. The boot today is on the other foot. Does the Indian opposition have the conviction to follow in JP’s footsteps to take on Prime Minister Narendra Modi? Does it at all feel the dire need to make sacrifices and compromises to rescue and heal the wounded nation?</w:t>
      </w:r>
    </w:p>
    <w:p w:rsidR="00574062" w:rsidRPr="00574062" w:rsidRDefault="00574062" w:rsidP="00574062">
      <w:pPr>
        <w:spacing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The point is that Cambridge University cannot change the oppressive government in India.</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lastRenderedPageBreak/>
        <w:t>The Israeli government may or may not succeed in neutralising the supreme court, which it has set out to do. But the masses are out on the streets to act when their nation is in peril. And India cannot exist as a nation without democracy. Secular democracy enshrined in its constitution binds it into a whole.</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Rahul Gandhi has evolved as a contender for any challenging job that could help save the Indian republic from its approaching destruction. But he should also have a chat with Prof Amartya Sen perhaps who was quoted recently as saying that Mamata Bannerjee would make a good prime minister. Others have their hats in the ring. Gandhi’s talk in the hallowed portals of Cambridge bonded nicely with his 4,000-kilometre walk recently, from the southern tip of India to what is effectively the garrison area of Jammu and Kashmir. No harm if the walk served as a learning curve for the Gandhi scion, but even better if it were a precursor for a mass upsurge as is happening elsewhere, and which has seen successful outcomes in many Latin American and African states.</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Rahul Gandhi spoke about the surveillance, which opposition politicians and journalists among others have been illegally put under. His points about deep-seated corruption, that shows up graphically as crony capitalism, are all well taken. Few can match the feat of mass contact across the country that he displayed recently and his declamation at the world’s premier university. The point is that Cambridge University cannot change the oppressive government in India. Only the Indian opposition can. Rahul Gandhi has the credentials to weld mutually suspicious opposition parties into a force to usher in the needed change.</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There’s no dearth of issues to unite the people and the parties. To cite one, call out the BJP-backed ruling alliances in north-eastern states where its supporters assert their right to eat beef. And place it along the two Muslim boys incinerated in a jeep near Delhi by alleged cow vigilantes. The criminality and the hypocrisy of it.</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The fascist assault on India’s judiciary is an issue waiting to be taken up for nationwide mobilisation. The assault comes at a time when the new chief justice is one with a mind of his own. Judges have stopped accepting official briefs in sealed envelopes as had become the practice, dodging public scrutiny, say, in the controversial warplanes deal with France. The court has set up a probe into the Adani affair, something unthinkable until recently.</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sz w:val="24"/>
          <w:szCs w:val="24"/>
        </w:rPr>
        <w:t>The timing of the vicious criticism of the judiciary is noteworthy. The law minister described the judges as unelected individuals, perhaps implying they were answerable to the elected parliament like any other bureaucrat. This is mischievous. The supreme court set new transparent principles in the appointment of election commissioners. It’s a rap on the knuckles of an unholy system. Could anyone call it a fair election in a secular democracy when people are nefariously polarised and the election commission looks the other way? The questions are best answered by opposition parties, preferably in unison.</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i/>
          <w:iCs/>
          <w:sz w:val="24"/>
          <w:szCs w:val="24"/>
        </w:rPr>
        <w:t>The writer is Dawn’s correspondent in Delhi.</w:t>
      </w:r>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574062">
          <w:rPr>
            <w:rFonts w:ascii="Times New Roman" w:eastAsia="Times New Roman" w:hAnsi="Times New Roman" w:cs="Times New Roman"/>
            <w:b/>
            <w:bCs/>
            <w:color w:val="0000FF"/>
            <w:sz w:val="24"/>
            <w:szCs w:val="24"/>
            <w:u w:val="single"/>
          </w:rPr>
          <w:t>jawednaqvi@gmail.com</w:t>
        </w:r>
      </w:hyperlink>
    </w:p>
    <w:p w:rsidR="00574062" w:rsidRPr="00574062" w:rsidRDefault="00574062" w:rsidP="00574062">
      <w:pPr>
        <w:spacing w:before="100" w:beforeAutospacing="1" w:after="100" w:afterAutospacing="1" w:line="240" w:lineRule="auto"/>
        <w:rPr>
          <w:rFonts w:ascii="Times New Roman" w:eastAsia="Times New Roman" w:hAnsi="Times New Roman" w:cs="Times New Roman"/>
          <w:sz w:val="24"/>
          <w:szCs w:val="24"/>
        </w:rPr>
      </w:pPr>
      <w:r w:rsidRPr="00574062">
        <w:rPr>
          <w:rFonts w:ascii="Times New Roman" w:eastAsia="Times New Roman" w:hAnsi="Times New Roman" w:cs="Times New Roman"/>
          <w:i/>
          <w:iCs/>
          <w:sz w:val="24"/>
          <w:szCs w:val="24"/>
        </w:rPr>
        <w:lastRenderedPageBreak/>
        <w:t>Published in Dawn, March 14th,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4062"/>
    <w:rsid w:val="00326C4F"/>
    <w:rsid w:val="0057406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740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06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74062"/>
    <w:rPr>
      <w:color w:val="0000FF"/>
      <w:u w:val="single"/>
    </w:rPr>
  </w:style>
  <w:style w:type="character" w:customStyle="1" w:styleId="storybyline">
    <w:name w:val="story__byline"/>
    <w:basedOn w:val="DefaultParagraphFont"/>
    <w:rsid w:val="00574062"/>
  </w:style>
  <w:style w:type="character" w:customStyle="1" w:styleId="storytime">
    <w:name w:val="story__time"/>
    <w:basedOn w:val="DefaultParagraphFont"/>
    <w:rsid w:val="00574062"/>
  </w:style>
  <w:style w:type="character" w:customStyle="1" w:styleId="timestamp--label">
    <w:name w:val="timestamp--label"/>
    <w:basedOn w:val="DefaultParagraphFont"/>
    <w:rsid w:val="00574062"/>
  </w:style>
  <w:style w:type="character" w:customStyle="1" w:styleId="timestamp--date">
    <w:name w:val="timestamp--date"/>
    <w:basedOn w:val="DefaultParagraphFont"/>
    <w:rsid w:val="00574062"/>
  </w:style>
  <w:style w:type="character" w:customStyle="1" w:styleId="mt-05">
    <w:name w:val="mt-0.5"/>
    <w:basedOn w:val="DefaultParagraphFont"/>
    <w:rsid w:val="00574062"/>
  </w:style>
  <w:style w:type="character" w:customStyle="1" w:styleId="hidden">
    <w:name w:val="hidden"/>
    <w:basedOn w:val="DefaultParagraphFont"/>
    <w:rsid w:val="00574062"/>
  </w:style>
  <w:style w:type="paragraph" w:styleId="NormalWeb">
    <w:name w:val="Normal (Web)"/>
    <w:basedOn w:val="Normal"/>
    <w:uiPriority w:val="99"/>
    <w:semiHidden/>
    <w:unhideWhenUsed/>
    <w:rsid w:val="005740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4062"/>
    <w:rPr>
      <w:i/>
      <w:iCs/>
    </w:rPr>
  </w:style>
  <w:style w:type="character" w:styleId="Strong">
    <w:name w:val="Strong"/>
    <w:basedOn w:val="DefaultParagraphFont"/>
    <w:uiPriority w:val="22"/>
    <w:qFormat/>
    <w:rsid w:val="00574062"/>
    <w:rPr>
      <w:b/>
      <w:bCs/>
    </w:rPr>
  </w:style>
  <w:style w:type="paragraph" w:styleId="BalloonText">
    <w:name w:val="Balloon Text"/>
    <w:basedOn w:val="Normal"/>
    <w:link w:val="BalloonTextChar"/>
    <w:uiPriority w:val="99"/>
    <w:semiHidden/>
    <w:unhideWhenUsed/>
    <w:rsid w:val="0057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049232">
      <w:bodyDiv w:val="1"/>
      <w:marLeft w:val="0"/>
      <w:marRight w:val="0"/>
      <w:marTop w:val="0"/>
      <w:marBottom w:val="0"/>
      <w:divBdr>
        <w:top w:val="none" w:sz="0" w:space="0" w:color="auto"/>
        <w:left w:val="none" w:sz="0" w:space="0" w:color="auto"/>
        <w:bottom w:val="none" w:sz="0" w:space="0" w:color="auto"/>
        <w:right w:val="none" w:sz="0" w:space="0" w:color="auto"/>
      </w:divBdr>
      <w:divsChild>
        <w:div w:id="528102369">
          <w:marLeft w:val="0"/>
          <w:marRight w:val="0"/>
          <w:marTop w:val="0"/>
          <w:marBottom w:val="0"/>
          <w:divBdr>
            <w:top w:val="none" w:sz="0" w:space="0" w:color="auto"/>
            <w:left w:val="none" w:sz="0" w:space="0" w:color="auto"/>
            <w:bottom w:val="none" w:sz="0" w:space="0" w:color="auto"/>
            <w:right w:val="none" w:sz="0" w:space="0" w:color="auto"/>
          </w:divBdr>
        </w:div>
        <w:div w:id="42559946">
          <w:marLeft w:val="0"/>
          <w:marRight w:val="0"/>
          <w:marTop w:val="0"/>
          <w:marBottom w:val="0"/>
          <w:divBdr>
            <w:top w:val="none" w:sz="0" w:space="0" w:color="auto"/>
            <w:left w:val="none" w:sz="0" w:space="0" w:color="auto"/>
            <w:bottom w:val="none" w:sz="0" w:space="0" w:color="auto"/>
            <w:right w:val="none" w:sz="0" w:space="0" w:color="auto"/>
          </w:divBdr>
          <w:divsChild>
            <w:div w:id="1350839810">
              <w:marLeft w:val="0"/>
              <w:marRight w:val="0"/>
              <w:marTop w:val="0"/>
              <w:marBottom w:val="0"/>
              <w:divBdr>
                <w:top w:val="none" w:sz="0" w:space="0" w:color="auto"/>
                <w:left w:val="none" w:sz="0" w:space="0" w:color="auto"/>
                <w:bottom w:val="none" w:sz="0" w:space="0" w:color="auto"/>
                <w:right w:val="none" w:sz="0" w:space="0" w:color="auto"/>
              </w:divBdr>
            </w:div>
            <w:div w:id="561409722">
              <w:marLeft w:val="0"/>
              <w:marRight w:val="0"/>
              <w:marTop w:val="0"/>
              <w:marBottom w:val="0"/>
              <w:divBdr>
                <w:top w:val="none" w:sz="0" w:space="0" w:color="auto"/>
                <w:left w:val="none" w:sz="0" w:space="0" w:color="auto"/>
                <w:bottom w:val="none" w:sz="0" w:space="0" w:color="auto"/>
                <w:right w:val="none" w:sz="0" w:space="0" w:color="auto"/>
              </w:divBdr>
            </w:div>
            <w:div w:id="117337100">
              <w:marLeft w:val="0"/>
              <w:marRight w:val="0"/>
              <w:marTop w:val="0"/>
              <w:marBottom w:val="0"/>
              <w:divBdr>
                <w:top w:val="none" w:sz="0" w:space="0" w:color="auto"/>
                <w:left w:val="none" w:sz="0" w:space="0" w:color="auto"/>
                <w:bottom w:val="none" w:sz="0" w:space="0" w:color="auto"/>
                <w:right w:val="none" w:sz="0" w:space="0" w:color="auto"/>
              </w:divBdr>
            </w:div>
            <w:div w:id="671877785">
              <w:marLeft w:val="0"/>
              <w:marRight w:val="0"/>
              <w:marTop w:val="0"/>
              <w:marBottom w:val="0"/>
              <w:divBdr>
                <w:top w:val="none" w:sz="0" w:space="0" w:color="auto"/>
                <w:left w:val="none" w:sz="0" w:space="0" w:color="auto"/>
                <w:bottom w:val="none" w:sz="0" w:space="0" w:color="auto"/>
                <w:right w:val="none" w:sz="0" w:space="0" w:color="auto"/>
              </w:divBdr>
            </w:div>
            <w:div w:id="238292419">
              <w:marLeft w:val="0"/>
              <w:marRight w:val="0"/>
              <w:marTop w:val="0"/>
              <w:marBottom w:val="0"/>
              <w:divBdr>
                <w:top w:val="none" w:sz="0" w:space="0" w:color="auto"/>
                <w:left w:val="none" w:sz="0" w:space="0" w:color="auto"/>
                <w:bottom w:val="none" w:sz="0" w:space="0" w:color="auto"/>
                <w:right w:val="none" w:sz="0" w:space="0" w:color="auto"/>
              </w:divBdr>
            </w:div>
          </w:divsChild>
        </w:div>
        <w:div w:id="1823348693">
          <w:marLeft w:val="0"/>
          <w:marRight w:val="0"/>
          <w:marTop w:val="0"/>
          <w:marBottom w:val="0"/>
          <w:divBdr>
            <w:top w:val="none" w:sz="0" w:space="0" w:color="auto"/>
            <w:left w:val="none" w:sz="0" w:space="0" w:color="auto"/>
            <w:bottom w:val="none" w:sz="0" w:space="0" w:color="auto"/>
            <w:right w:val="none" w:sz="0" w:space="0" w:color="auto"/>
          </w:divBdr>
          <w:divsChild>
            <w:div w:id="1736271001">
              <w:marLeft w:val="0"/>
              <w:marRight w:val="0"/>
              <w:marTop w:val="0"/>
              <w:marBottom w:val="0"/>
              <w:divBdr>
                <w:top w:val="none" w:sz="0" w:space="0" w:color="auto"/>
                <w:left w:val="none" w:sz="0" w:space="0" w:color="auto"/>
                <w:bottom w:val="none" w:sz="0" w:space="0" w:color="auto"/>
                <w:right w:val="none" w:sz="0" w:space="0" w:color="auto"/>
              </w:divBdr>
              <w:divsChild>
                <w:div w:id="797264086">
                  <w:marLeft w:val="0"/>
                  <w:marRight w:val="0"/>
                  <w:marTop w:val="0"/>
                  <w:marBottom w:val="0"/>
                  <w:divBdr>
                    <w:top w:val="none" w:sz="0" w:space="0" w:color="auto"/>
                    <w:left w:val="none" w:sz="0" w:space="0" w:color="auto"/>
                    <w:bottom w:val="none" w:sz="0" w:space="0" w:color="auto"/>
                    <w:right w:val="none" w:sz="0" w:space="0" w:color="auto"/>
                  </w:divBdr>
                  <w:divsChild>
                    <w:div w:id="735206691">
                      <w:marLeft w:val="0"/>
                      <w:marRight w:val="0"/>
                      <w:marTop w:val="0"/>
                      <w:marBottom w:val="0"/>
                      <w:divBdr>
                        <w:top w:val="none" w:sz="0" w:space="0" w:color="auto"/>
                        <w:left w:val="none" w:sz="0" w:space="0" w:color="auto"/>
                        <w:bottom w:val="none" w:sz="0" w:space="0" w:color="auto"/>
                        <w:right w:val="none" w:sz="0" w:space="0" w:color="auto"/>
                      </w:divBdr>
                      <w:divsChild>
                        <w:div w:id="424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34340">
          <w:marLeft w:val="0"/>
          <w:marRight w:val="0"/>
          <w:marTop w:val="0"/>
          <w:marBottom w:val="0"/>
          <w:divBdr>
            <w:top w:val="none" w:sz="0" w:space="0" w:color="auto"/>
            <w:left w:val="none" w:sz="0" w:space="0" w:color="auto"/>
            <w:bottom w:val="none" w:sz="0" w:space="0" w:color="auto"/>
            <w:right w:val="none" w:sz="0" w:space="0" w:color="auto"/>
          </w:divBdr>
        </w:div>
        <w:div w:id="757404101">
          <w:marLeft w:val="0"/>
          <w:marRight w:val="0"/>
          <w:marTop w:val="0"/>
          <w:marBottom w:val="0"/>
          <w:divBdr>
            <w:top w:val="none" w:sz="0" w:space="0" w:color="auto"/>
            <w:left w:val="none" w:sz="0" w:space="0" w:color="auto"/>
            <w:bottom w:val="none" w:sz="0" w:space="0" w:color="auto"/>
            <w:right w:val="none" w:sz="0" w:space="0" w:color="auto"/>
          </w:divBdr>
          <w:divsChild>
            <w:div w:id="1154953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42116/listening-to-the-rumb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Company>Grizli777</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2023-04-01T04:32:00Z</dcterms:created>
  <dcterms:modified xsi:type="dcterms:W3CDTF">2023-04-01T04:35:00Z</dcterms:modified>
</cp:coreProperties>
</file>