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C8" w:rsidRPr="00E75DC8" w:rsidRDefault="00E75DC8" w:rsidP="00E75DC8">
      <w:pPr>
        <w:numPr>
          <w:ilvl w:val="0"/>
          <w:numId w:val="1"/>
        </w:numPr>
        <w:shd w:val="clear" w:color="auto" w:fill="FFFFFF"/>
        <w:spacing w:before="28" w:after="28" w:line="240" w:lineRule="auto"/>
        <w:ind w:left="28" w:right="288"/>
        <w:rPr>
          <w:rFonts w:ascii="Times New Roman" w:eastAsia="Times New Roman" w:hAnsi="Times New Roman" w:cs="Times New Roman"/>
          <w:color w:val="989898"/>
          <w:sz w:val="24"/>
          <w:szCs w:val="24"/>
        </w:rPr>
      </w:pPr>
      <w:r w:rsidRPr="00E75DC8">
        <w:rPr>
          <w:rFonts w:ascii="Times New Roman" w:eastAsia="Times New Roman" w:hAnsi="Times New Roman" w:cs="Times New Roman"/>
          <w:color w:val="989898"/>
          <w:sz w:val="24"/>
          <w:szCs w:val="24"/>
        </w:rPr>
        <w:fldChar w:fldCharType="begin"/>
      </w:r>
      <w:r w:rsidRPr="00E75DC8">
        <w:rPr>
          <w:rFonts w:ascii="Times New Roman" w:eastAsia="Times New Roman" w:hAnsi="Times New Roman" w:cs="Times New Roman"/>
          <w:color w:val="989898"/>
          <w:sz w:val="24"/>
          <w:szCs w:val="24"/>
        </w:rPr>
        <w:instrText xml:space="preserve"> HYPERLINK "http://www.facebook.com/sharer.php?u=https%3A%2F%2Fwww.thenews.com.pk%2Fprint%2F540748-the-subtle-art-of-getting-it-right" \t "_blank" </w:instrText>
      </w:r>
      <w:r w:rsidRPr="00E75DC8">
        <w:rPr>
          <w:rFonts w:ascii="Times New Roman" w:eastAsia="Times New Roman" w:hAnsi="Times New Roman" w:cs="Times New Roman"/>
          <w:color w:val="989898"/>
          <w:sz w:val="24"/>
          <w:szCs w:val="24"/>
        </w:rPr>
        <w:fldChar w:fldCharType="separate"/>
      </w:r>
      <w:r w:rsidRPr="00E75DC8">
        <w:rPr>
          <w:rFonts w:ascii="Times New Roman" w:eastAsia="Times New Roman" w:hAnsi="Times New Roman" w:cs="Times New Roman"/>
          <w:color w:val="337AB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facebook.com/sharer.php?u=https%3A%2F%2Fwww.thenews.com.pk%2Fprint%2F540748-the-subtle-art-of-getting-it-right" target="&quot;_blank&quot;" style="width:24.25pt;height:24.25pt" o:button="t"/>
        </w:pict>
      </w:r>
      <w:r w:rsidRPr="00E75DC8">
        <w:rPr>
          <w:rFonts w:ascii="Times New Roman" w:eastAsia="Times New Roman" w:hAnsi="Times New Roman" w:cs="Times New Roman"/>
          <w:color w:val="989898"/>
          <w:sz w:val="24"/>
          <w:szCs w:val="24"/>
        </w:rPr>
        <w:fldChar w:fldCharType="end"/>
      </w:r>
    </w:p>
    <w:p w:rsidR="00E75DC8" w:rsidRDefault="00E75DC8" w:rsidP="00E75DC8">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hyperlink r:id="rId5" w:tgtFrame="_blank" w:history="1">
        <w:r w:rsidRPr="00E75DC8">
          <w:rPr>
            <w:rFonts w:ascii="Times New Roman" w:eastAsia="Times New Roman" w:hAnsi="Times New Roman" w:cs="Times New Roman"/>
            <w:color w:val="337AB7"/>
            <w:sz w:val="24"/>
            <w:szCs w:val="24"/>
          </w:rPr>
          <w:pict>
            <v:shape id="_x0000_i1026" type="#_x0000_t75" alt="" href="https://twitter.com/share?text=The%20subtle%20art%20of%20getting%20it%20right&amp;url=https://www.thenews.com.pk/print/540748-the-subtle-art-of-getting-it-right" target="&quot;_blank&quot;" style="width:24.25pt;height:24.25pt" o:button="t"/>
          </w:pict>
        </w:r>
      </w:hyperlink>
      <w:r w:rsidRPr="00E75DC8">
        <w:rPr>
          <w:rFonts w:ascii="inherit" w:eastAsia="Times New Roman" w:hAnsi="inherit" w:cs="Times New Roman"/>
          <w:b/>
          <w:bCs/>
          <w:color w:val="181716"/>
          <w:kern w:val="36"/>
          <w:sz w:val="49"/>
          <w:szCs w:val="49"/>
        </w:rPr>
        <w:t>The subtle art of getting it right</w:t>
      </w:r>
    </w:p>
    <w:p w:rsidR="00E75DC8" w:rsidRPr="00E75DC8" w:rsidRDefault="00E75DC8" w:rsidP="00E75DC8">
      <w:pPr>
        <w:pStyle w:val="ListParagraph"/>
        <w:numPr>
          <w:ilvl w:val="0"/>
          <w:numId w:val="1"/>
        </w:numPr>
        <w:shd w:val="clear" w:color="auto" w:fill="FFFFFF"/>
        <w:spacing w:after="0" w:line="240" w:lineRule="auto"/>
        <w:jc w:val="center"/>
        <w:rPr>
          <w:rFonts w:ascii="Times New Roman" w:eastAsia="Times New Roman" w:hAnsi="Times New Roman" w:cs="Times New Roman"/>
          <w:color w:val="989898"/>
          <w:sz w:val="19"/>
          <w:szCs w:val="19"/>
        </w:rPr>
      </w:pPr>
      <w:hyperlink r:id="rId6" w:history="1">
        <w:r w:rsidRPr="00E75DC8">
          <w:rPr>
            <w:rFonts w:ascii="Times New Roman" w:eastAsia="Times New Roman" w:hAnsi="Times New Roman" w:cs="Times New Roman"/>
            <w:color w:val="333333"/>
            <w:sz w:val="19"/>
          </w:rPr>
          <w:t xml:space="preserve">Fahd </w:t>
        </w:r>
        <w:proofErr w:type="spellStart"/>
        <w:r w:rsidRPr="00E75DC8">
          <w:rPr>
            <w:rFonts w:ascii="Times New Roman" w:eastAsia="Times New Roman" w:hAnsi="Times New Roman" w:cs="Times New Roman"/>
            <w:color w:val="333333"/>
            <w:sz w:val="19"/>
          </w:rPr>
          <w:t>Humayun</w:t>
        </w:r>
        <w:proofErr w:type="spellEnd"/>
      </w:hyperlink>
    </w:p>
    <w:p w:rsidR="00E75DC8" w:rsidRPr="00E75DC8" w:rsidRDefault="00E75DC8" w:rsidP="00E75DC8">
      <w:pPr>
        <w:pStyle w:val="ListParagraph"/>
        <w:numPr>
          <w:ilvl w:val="0"/>
          <w:numId w:val="1"/>
        </w:numPr>
        <w:shd w:val="clear" w:color="auto" w:fill="FFFFFF"/>
        <w:spacing w:after="0" w:line="240" w:lineRule="auto"/>
        <w:rPr>
          <w:rFonts w:ascii="Times New Roman" w:eastAsia="Times New Roman" w:hAnsi="Times New Roman" w:cs="Times New Roman"/>
          <w:color w:val="989898"/>
          <w:sz w:val="19"/>
          <w:szCs w:val="19"/>
        </w:rPr>
      </w:pPr>
      <w:r w:rsidRPr="00E75DC8">
        <w:rPr>
          <w:rFonts w:ascii="Times New Roman" w:eastAsia="Times New Roman" w:hAnsi="Times New Roman" w:cs="Times New Roman"/>
          <w:color w:val="989898"/>
          <w:sz w:val="19"/>
          <w:szCs w:val="19"/>
        </w:rPr>
        <w:t>October 14, 2019</w:t>
      </w:r>
    </w:p>
    <w:p w:rsidR="00E75DC8" w:rsidRPr="00E75DC8" w:rsidRDefault="00E75DC8" w:rsidP="00E75DC8">
      <w:pPr>
        <w:numPr>
          <w:ilvl w:val="0"/>
          <w:numId w:val="1"/>
        </w:numPr>
        <w:shd w:val="clear" w:color="auto" w:fill="FFFFFF"/>
        <w:spacing w:before="28" w:after="28" w:line="240" w:lineRule="auto"/>
        <w:ind w:left="28" w:right="288"/>
        <w:rPr>
          <w:rFonts w:ascii="inherit" w:eastAsia="Times New Roman" w:hAnsi="inherit" w:cs="Times New Roman"/>
          <w:b/>
          <w:bCs/>
          <w:color w:val="181716"/>
          <w:kern w:val="36"/>
          <w:sz w:val="49"/>
          <w:szCs w:val="49"/>
        </w:rPr>
      </w:pP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 xml:space="preserve">The PM’s efforts to make Kashmir a live issue on the diplomatic stage have seen a surge in his popularity at home. But two statements by </w:t>
      </w:r>
      <w:proofErr w:type="spellStart"/>
      <w:r w:rsidRPr="00E75DC8">
        <w:rPr>
          <w:rFonts w:ascii="Times New Roman" w:eastAsia="Times New Roman" w:hAnsi="Times New Roman" w:cs="Times New Roman"/>
          <w:color w:val="000000"/>
          <w:sz w:val="25"/>
          <w:szCs w:val="25"/>
        </w:rPr>
        <w:t>Imran</w:t>
      </w:r>
      <w:proofErr w:type="spellEnd"/>
      <w:r w:rsidRPr="00E75DC8">
        <w:rPr>
          <w:rFonts w:ascii="Times New Roman" w:eastAsia="Times New Roman" w:hAnsi="Times New Roman" w:cs="Times New Roman"/>
          <w:color w:val="000000"/>
          <w:sz w:val="25"/>
          <w:szCs w:val="25"/>
        </w:rPr>
        <w:t xml:space="preserve"> have been especially important in laying out Pakistan’s calculus before the region.</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Before leaving for New York, the PM told media reporters that anyone crossing over from Pakistan to fight would be an </w:t>
      </w:r>
      <w:hyperlink r:id="rId7" w:tgtFrame="_blank" w:history="1">
        <w:r w:rsidRPr="00E75DC8">
          <w:rPr>
            <w:rFonts w:ascii="Times New Roman" w:eastAsia="Times New Roman" w:hAnsi="Times New Roman" w:cs="Times New Roman"/>
            <w:color w:val="337AB7"/>
            <w:sz w:val="25"/>
            <w:u w:val="single"/>
          </w:rPr>
          <w:t>enemy</w:t>
        </w:r>
      </w:hyperlink>
      <w:r w:rsidRPr="00E75DC8">
        <w:rPr>
          <w:rFonts w:ascii="Times New Roman" w:eastAsia="Times New Roman" w:hAnsi="Times New Roman" w:cs="Times New Roman"/>
          <w:color w:val="000000"/>
          <w:sz w:val="25"/>
          <w:szCs w:val="25"/>
        </w:rPr>
        <w:t xml:space="preserve"> of both Pakistan and of </w:t>
      </w:r>
      <w:proofErr w:type="spellStart"/>
      <w:r w:rsidRPr="00E75DC8">
        <w:rPr>
          <w:rFonts w:ascii="Times New Roman" w:eastAsia="Times New Roman" w:hAnsi="Times New Roman" w:cs="Times New Roman"/>
          <w:color w:val="000000"/>
          <w:sz w:val="25"/>
          <w:szCs w:val="25"/>
        </w:rPr>
        <w:t>Kashmiris</w:t>
      </w:r>
      <w:proofErr w:type="spellEnd"/>
      <w:r w:rsidRPr="00E75DC8">
        <w:rPr>
          <w:rFonts w:ascii="Times New Roman" w:eastAsia="Times New Roman" w:hAnsi="Times New Roman" w:cs="Times New Roman"/>
          <w:color w:val="000000"/>
          <w:sz w:val="25"/>
          <w:szCs w:val="25"/>
        </w:rPr>
        <w:t xml:space="preserve">. Later, he reiterated another warning to </w:t>
      </w:r>
      <w:proofErr w:type="spellStart"/>
      <w:r w:rsidRPr="00E75DC8">
        <w:rPr>
          <w:rFonts w:ascii="Times New Roman" w:eastAsia="Times New Roman" w:hAnsi="Times New Roman" w:cs="Times New Roman"/>
          <w:color w:val="000000"/>
          <w:sz w:val="25"/>
          <w:szCs w:val="25"/>
        </w:rPr>
        <w:t>Kashmiris</w:t>
      </w:r>
      <w:proofErr w:type="spellEnd"/>
      <w:r w:rsidRPr="00E75DC8">
        <w:rPr>
          <w:rFonts w:ascii="Times New Roman" w:eastAsia="Times New Roman" w:hAnsi="Times New Roman" w:cs="Times New Roman"/>
          <w:color w:val="000000"/>
          <w:sz w:val="25"/>
          <w:szCs w:val="25"/>
        </w:rPr>
        <w:t xml:space="preserve"> not to cross the </w:t>
      </w:r>
      <w:hyperlink r:id="rId8" w:tgtFrame="_blank" w:history="1">
        <w:r w:rsidRPr="00E75DC8">
          <w:rPr>
            <w:rFonts w:ascii="Times New Roman" w:eastAsia="Times New Roman" w:hAnsi="Times New Roman" w:cs="Times New Roman"/>
            <w:color w:val="337AB7"/>
            <w:sz w:val="25"/>
            <w:u w:val="single"/>
          </w:rPr>
          <w:t>Line of Control</w:t>
        </w:r>
      </w:hyperlink>
      <w:r w:rsidRPr="00E75DC8">
        <w:rPr>
          <w:rFonts w:ascii="Times New Roman" w:eastAsia="Times New Roman" w:hAnsi="Times New Roman" w:cs="Times New Roman"/>
          <w:color w:val="000000"/>
          <w:sz w:val="25"/>
          <w:szCs w:val="25"/>
        </w:rPr>
        <w:t>.</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 xml:space="preserve">This shift cannot be overstated, and should not be taken for granted. This past decade, governments that have sought to rehabilitate Pakistan’s image have had to reckon with the perverse incentives of the 1980s that </w:t>
      </w:r>
      <w:proofErr w:type="spellStart"/>
      <w:r w:rsidRPr="00E75DC8">
        <w:rPr>
          <w:rFonts w:ascii="Times New Roman" w:eastAsia="Times New Roman" w:hAnsi="Times New Roman" w:cs="Times New Roman"/>
          <w:color w:val="000000"/>
          <w:sz w:val="25"/>
          <w:szCs w:val="25"/>
        </w:rPr>
        <w:t>haemorrhaged</w:t>
      </w:r>
      <w:proofErr w:type="spellEnd"/>
      <w:r w:rsidRPr="00E75DC8">
        <w:rPr>
          <w:rFonts w:ascii="Times New Roman" w:eastAsia="Times New Roman" w:hAnsi="Times New Roman" w:cs="Times New Roman"/>
          <w:color w:val="000000"/>
          <w:sz w:val="25"/>
          <w:szCs w:val="25"/>
        </w:rPr>
        <w:t xml:space="preserve"> the country of international goodwill and investor confidence, even as late as the </w:t>
      </w:r>
      <w:proofErr w:type="spellStart"/>
      <w:r w:rsidRPr="00E75DC8">
        <w:rPr>
          <w:rFonts w:ascii="Times New Roman" w:eastAsia="Times New Roman" w:hAnsi="Times New Roman" w:cs="Times New Roman"/>
          <w:color w:val="000000"/>
          <w:sz w:val="25"/>
          <w:szCs w:val="25"/>
        </w:rPr>
        <w:t>Abbottabad</w:t>
      </w:r>
      <w:proofErr w:type="spellEnd"/>
      <w:r w:rsidRPr="00E75DC8">
        <w:rPr>
          <w:rFonts w:ascii="Times New Roman" w:eastAsia="Times New Roman" w:hAnsi="Times New Roman" w:cs="Times New Roman"/>
          <w:color w:val="000000"/>
          <w:sz w:val="25"/>
          <w:szCs w:val="25"/>
        </w:rPr>
        <w:t xml:space="preserve"> raid in 2011.</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After 2011, three inflection points made it both urgent and necessary that the state’s core functions be reset. The first was the December 2014 APS Peshawar attack that turned public opinion in Pakistan against the Taliban, and forever changed the demands that Pakistanis would made of their state.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The second inflection point came in June 2018, when Pakistan made a high-level political commitment to work with the </w:t>
      </w:r>
      <w:hyperlink r:id="rId9" w:tgtFrame="_blank" w:history="1">
        <w:r w:rsidRPr="00E75DC8">
          <w:rPr>
            <w:rFonts w:ascii="Times New Roman" w:eastAsia="Times New Roman" w:hAnsi="Times New Roman" w:cs="Times New Roman"/>
            <w:color w:val="337AB7"/>
            <w:sz w:val="25"/>
            <w:u w:val="single"/>
          </w:rPr>
          <w:t>FATF</w:t>
        </w:r>
      </w:hyperlink>
      <w:r w:rsidRPr="00E75DC8">
        <w:rPr>
          <w:rFonts w:ascii="Times New Roman" w:eastAsia="Times New Roman" w:hAnsi="Times New Roman" w:cs="Times New Roman"/>
          <w:color w:val="000000"/>
          <w:sz w:val="25"/>
          <w:szCs w:val="25"/>
        </w:rPr>
        <w:t> to address its strategic counter-terrorism financing-related deficiencies.</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 xml:space="preserve">The third knock was delivered in May 2019, when India’s election results confirmed South Asia to another five years of belligerent, </w:t>
      </w:r>
      <w:proofErr w:type="spellStart"/>
      <w:r w:rsidRPr="00E75DC8">
        <w:rPr>
          <w:rFonts w:ascii="Times New Roman" w:eastAsia="Times New Roman" w:hAnsi="Times New Roman" w:cs="Times New Roman"/>
          <w:color w:val="000000"/>
          <w:sz w:val="25"/>
          <w:szCs w:val="25"/>
        </w:rPr>
        <w:t>Hindutva</w:t>
      </w:r>
      <w:proofErr w:type="spellEnd"/>
      <w:r w:rsidRPr="00E75DC8">
        <w:rPr>
          <w:rFonts w:ascii="Times New Roman" w:eastAsia="Times New Roman" w:hAnsi="Times New Roman" w:cs="Times New Roman"/>
          <w:color w:val="000000"/>
          <w:sz w:val="25"/>
          <w:szCs w:val="25"/>
        </w:rPr>
        <w:t xml:space="preserve"> revisionism, and with it, hard choices for a Pakistani state.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For Pakistan, each of these events spurred introspection that, for the first time since 2011, fed systematically into sober policy reform.</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lastRenderedPageBreak/>
        <w:t xml:space="preserve">The Peshawar massacre was followed by an unprecedented 15-point National Action Plan to weed out domestic extremism, much of which later informed the ruling PTI’s election platform. The brush with the FATF led to the arrests of individuals linked to the Mumbai attacks, and the banning of charities linked with proscribed militant organizations. Anti money-laundering and </w:t>
      </w:r>
      <w:proofErr w:type="spellStart"/>
      <w:r w:rsidRPr="00E75DC8">
        <w:rPr>
          <w:rFonts w:ascii="Times New Roman" w:eastAsia="Times New Roman" w:hAnsi="Times New Roman" w:cs="Times New Roman"/>
          <w:color w:val="000000"/>
          <w:sz w:val="25"/>
          <w:szCs w:val="25"/>
        </w:rPr>
        <w:t>counterterror</w:t>
      </w:r>
      <w:proofErr w:type="spellEnd"/>
      <w:r w:rsidRPr="00E75DC8">
        <w:rPr>
          <w:rFonts w:ascii="Times New Roman" w:eastAsia="Times New Roman" w:hAnsi="Times New Roman" w:cs="Times New Roman"/>
          <w:color w:val="000000"/>
          <w:sz w:val="25"/>
          <w:szCs w:val="25"/>
        </w:rPr>
        <w:t xml:space="preserve"> financing measures taken by Islamabad are now being shared through a series of comprehensive compliance reports.</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Finally, the </w:t>
      </w:r>
      <w:hyperlink r:id="rId10" w:tgtFrame="_blank" w:history="1">
        <w:r w:rsidRPr="00E75DC8">
          <w:rPr>
            <w:rFonts w:ascii="Times New Roman" w:eastAsia="Times New Roman" w:hAnsi="Times New Roman" w:cs="Times New Roman"/>
            <w:color w:val="337AB7"/>
            <w:sz w:val="25"/>
            <w:u w:val="single"/>
          </w:rPr>
          <w:t xml:space="preserve">re-election of </w:t>
        </w:r>
        <w:proofErr w:type="spellStart"/>
        <w:r w:rsidRPr="00E75DC8">
          <w:rPr>
            <w:rFonts w:ascii="Times New Roman" w:eastAsia="Times New Roman" w:hAnsi="Times New Roman" w:cs="Times New Roman"/>
            <w:color w:val="337AB7"/>
            <w:sz w:val="25"/>
            <w:u w:val="single"/>
          </w:rPr>
          <w:t>Modi</w:t>
        </w:r>
        <w:proofErr w:type="spellEnd"/>
        <w:r w:rsidRPr="00E75DC8">
          <w:rPr>
            <w:rFonts w:ascii="Times New Roman" w:eastAsia="Times New Roman" w:hAnsi="Times New Roman" w:cs="Times New Roman"/>
            <w:color w:val="337AB7"/>
            <w:sz w:val="25"/>
            <w:u w:val="single"/>
          </w:rPr>
          <w:t xml:space="preserve"> in 2019</w:t>
        </w:r>
      </w:hyperlink>
      <w:r w:rsidRPr="00E75DC8">
        <w:rPr>
          <w:rFonts w:ascii="Times New Roman" w:eastAsia="Times New Roman" w:hAnsi="Times New Roman" w:cs="Times New Roman"/>
          <w:color w:val="000000"/>
          <w:sz w:val="25"/>
          <w:szCs w:val="25"/>
        </w:rPr>
        <w:t>, as explained by the PM at the Asia Society in New York, was followed by perhaps the most concerted and institutionalized outreach ever by the Pakistani state to New Delhi, to mend bridges and jointly tackle the shared challenges of poverty and climate change.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These three deliberate choices by the state, though prompted by less-than-ideal circumstances, were nonetheless organic in their promulgation. They were all oxygenated by broad-based domestic support, and conspicuously rooted in a need to reframe the raison d’être of the state as one focused on domestic welfare, social justice, and economic recovery.</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And so when on the morning of August 5, the Indian occupied state of Jammu &amp; Kashmir found itself in virtual lockdown, the pushback from Islamabad was unified, democratic and institutionalized, all of which in turn helped grease the Foreign Office’s advocacy wheels abroad.</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But as the crackdown in Kashmir enters its ninth week, it is worth asking whether the shifts brought about by these aforementioned inflection points have aggregated in way that can now meaningfully produce international dividends. Put differently, is the creeping international attention over Kashmir because of the incredible intelligibility with which Pakistan has been able to express its position on Kashmir since August 5, or in spite of it?</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 xml:space="preserve">The answer is: both. So far, the singular message from Islamabad, on escalation risk as well as the right of </w:t>
      </w:r>
      <w:proofErr w:type="spellStart"/>
      <w:r w:rsidRPr="00E75DC8">
        <w:rPr>
          <w:rFonts w:ascii="Times New Roman" w:eastAsia="Times New Roman" w:hAnsi="Times New Roman" w:cs="Times New Roman"/>
          <w:color w:val="000000"/>
          <w:sz w:val="25"/>
          <w:szCs w:val="25"/>
        </w:rPr>
        <w:t>Kashmiris</w:t>
      </w:r>
      <w:proofErr w:type="spellEnd"/>
      <w:r w:rsidRPr="00E75DC8">
        <w:rPr>
          <w:rFonts w:ascii="Times New Roman" w:eastAsia="Times New Roman" w:hAnsi="Times New Roman" w:cs="Times New Roman"/>
          <w:color w:val="000000"/>
          <w:sz w:val="25"/>
          <w:szCs w:val="25"/>
        </w:rPr>
        <w:t xml:space="preserve"> to self-</w:t>
      </w:r>
      <w:proofErr w:type="gramStart"/>
      <w:r w:rsidRPr="00E75DC8">
        <w:rPr>
          <w:rFonts w:ascii="Times New Roman" w:eastAsia="Times New Roman" w:hAnsi="Times New Roman" w:cs="Times New Roman"/>
          <w:color w:val="000000"/>
          <w:sz w:val="25"/>
          <w:szCs w:val="25"/>
        </w:rPr>
        <w:t>determination,</w:t>
      </w:r>
      <w:proofErr w:type="gramEnd"/>
      <w:r w:rsidRPr="00E75DC8">
        <w:rPr>
          <w:rFonts w:ascii="Times New Roman" w:eastAsia="Times New Roman" w:hAnsi="Times New Roman" w:cs="Times New Roman"/>
          <w:color w:val="000000"/>
          <w:sz w:val="25"/>
          <w:szCs w:val="25"/>
        </w:rPr>
        <w:t xml:space="preserve"> has both steadied and re-enforced a global message. Faced with the possibility of the Kashmiri curfew gestating into a full-blown genocide, the PM’s meeting with the editorial board of the </w:t>
      </w:r>
      <w:hyperlink r:id="rId11" w:tgtFrame="_blank" w:history="1">
        <w:r w:rsidRPr="00E75DC8">
          <w:rPr>
            <w:rFonts w:ascii="Times New Roman" w:eastAsia="Times New Roman" w:hAnsi="Times New Roman" w:cs="Times New Roman"/>
            <w:color w:val="337AB7"/>
            <w:sz w:val="25"/>
            <w:u w:val="single"/>
          </w:rPr>
          <w:t>NYT</w:t>
        </w:r>
      </w:hyperlink>
      <w:r w:rsidRPr="00E75DC8">
        <w:rPr>
          <w:rFonts w:ascii="Times New Roman" w:eastAsia="Times New Roman" w:hAnsi="Times New Roman" w:cs="Times New Roman"/>
          <w:color w:val="000000"/>
          <w:sz w:val="25"/>
          <w:szCs w:val="25"/>
        </w:rPr>
        <w:t> resulted in a stinging editorial that went beyond raising concerns on human rights abuses by calling on the United Nations Security Council to intervene in the bilateral dispute.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lastRenderedPageBreak/>
        <w:t xml:space="preserve">Starting with the White House, the receptivity of Pakistan’s message has only been made possible because Pakistan had, prior to August 5, unambiguously disavowed the use of non-state actors. Pakistani officials have publicly and privately maintained that regional stability is a necessity and not a luxury, and insisted that the state’s job should be that of a net-provider of domestic welfare including climate action. And one significant but little noticed impact of the policy shift in Islamabad has been the near absence of right-wing umbrella organizations such as the </w:t>
      </w:r>
      <w:proofErr w:type="spellStart"/>
      <w:r w:rsidRPr="00E75DC8">
        <w:rPr>
          <w:rFonts w:ascii="Times New Roman" w:eastAsia="Times New Roman" w:hAnsi="Times New Roman" w:cs="Times New Roman"/>
          <w:color w:val="000000"/>
          <w:sz w:val="25"/>
          <w:szCs w:val="25"/>
        </w:rPr>
        <w:t>Difa</w:t>
      </w:r>
      <w:proofErr w:type="spellEnd"/>
      <w:r w:rsidRPr="00E75DC8">
        <w:rPr>
          <w:rFonts w:ascii="Times New Roman" w:eastAsia="Times New Roman" w:hAnsi="Times New Roman" w:cs="Times New Roman"/>
          <w:color w:val="000000"/>
          <w:sz w:val="25"/>
          <w:szCs w:val="25"/>
        </w:rPr>
        <w:t xml:space="preserve">-e-Pakistan Council, or </w:t>
      </w:r>
      <w:proofErr w:type="spellStart"/>
      <w:r w:rsidRPr="00E75DC8">
        <w:rPr>
          <w:rFonts w:ascii="Times New Roman" w:eastAsia="Times New Roman" w:hAnsi="Times New Roman" w:cs="Times New Roman"/>
          <w:color w:val="000000"/>
          <w:sz w:val="25"/>
          <w:szCs w:val="25"/>
        </w:rPr>
        <w:t>jihadi</w:t>
      </w:r>
      <w:proofErr w:type="spellEnd"/>
      <w:r w:rsidRPr="00E75DC8">
        <w:rPr>
          <w:rFonts w:ascii="Times New Roman" w:eastAsia="Times New Roman" w:hAnsi="Times New Roman" w:cs="Times New Roman"/>
          <w:color w:val="000000"/>
          <w:sz w:val="25"/>
          <w:szCs w:val="25"/>
        </w:rPr>
        <w:t xml:space="preserve"> groups such as the </w:t>
      </w:r>
      <w:proofErr w:type="spellStart"/>
      <w:r w:rsidRPr="00E75DC8">
        <w:rPr>
          <w:rFonts w:ascii="Times New Roman" w:eastAsia="Times New Roman" w:hAnsi="Times New Roman" w:cs="Times New Roman"/>
          <w:color w:val="000000"/>
          <w:sz w:val="25"/>
          <w:szCs w:val="25"/>
        </w:rPr>
        <w:t>JuD</w:t>
      </w:r>
      <w:proofErr w:type="spellEnd"/>
      <w:r w:rsidRPr="00E75DC8">
        <w:rPr>
          <w:rFonts w:ascii="Times New Roman" w:eastAsia="Times New Roman" w:hAnsi="Times New Roman" w:cs="Times New Roman"/>
          <w:color w:val="000000"/>
          <w:sz w:val="25"/>
          <w:szCs w:val="25"/>
        </w:rPr>
        <w:t>, taking to the streets for the Kashmir cause.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Without this reframed idea of the state, it is unlikely that Pakistan would have been able to convincingly attract bipartisan attention to Kashmir in the United States, or persuade even friendly international takers – Turkey, China and Malaysia – that the biggest danger to peace and stability in South Asia now stems from an aggressive ultranationalist regime in New Delhi.</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While India continues to maintain that Pakistan’s raison d’être is one that trades instability abroad for legitimacy at home, Pakistan’s role in frantically trying to deliver an endgame that can bring a 17-year war in Afghanistan to the end is, for the first time, seeing public acknowledgement in the US. Other accusations by India are similarly untenable, given that steps by Pakistan against militant organizations are now verifiable by third parties.</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 xml:space="preserve">But it would also be wrong for Pakistan to think that the international bloom is off the rose as far as Prime Minister </w:t>
      </w:r>
      <w:proofErr w:type="spellStart"/>
      <w:r w:rsidRPr="00E75DC8">
        <w:rPr>
          <w:rFonts w:ascii="Times New Roman" w:eastAsia="Times New Roman" w:hAnsi="Times New Roman" w:cs="Times New Roman"/>
          <w:color w:val="000000"/>
          <w:sz w:val="25"/>
          <w:szCs w:val="25"/>
        </w:rPr>
        <w:t>Modi’s</w:t>
      </w:r>
      <w:proofErr w:type="spellEnd"/>
      <w:r w:rsidRPr="00E75DC8">
        <w:rPr>
          <w:rFonts w:ascii="Times New Roman" w:eastAsia="Times New Roman" w:hAnsi="Times New Roman" w:cs="Times New Roman"/>
          <w:color w:val="000000"/>
          <w:sz w:val="25"/>
          <w:szCs w:val="25"/>
        </w:rPr>
        <w:t xml:space="preserve"> approach to democracy and human rights are concerned. The sheer breadth of Indo-US ties was on naked display in Prime Minister </w:t>
      </w:r>
      <w:proofErr w:type="spellStart"/>
      <w:r w:rsidRPr="00E75DC8">
        <w:rPr>
          <w:rFonts w:ascii="Times New Roman" w:eastAsia="Times New Roman" w:hAnsi="Times New Roman" w:cs="Times New Roman"/>
          <w:color w:val="000000"/>
          <w:sz w:val="25"/>
          <w:szCs w:val="25"/>
        </w:rPr>
        <w:t>Modi’s</w:t>
      </w:r>
      <w:proofErr w:type="spellEnd"/>
      <w:r w:rsidRPr="00E75DC8">
        <w:rPr>
          <w:rFonts w:ascii="Times New Roman" w:eastAsia="Times New Roman" w:hAnsi="Times New Roman" w:cs="Times New Roman"/>
          <w:color w:val="000000"/>
          <w:sz w:val="25"/>
          <w:szCs w:val="25"/>
        </w:rPr>
        <w:t xml:space="preserve"> rapturous welcome in Houston. The shadow of violence in Kashmir did not prevent India from enjoying a solid diplomatic run in New York on the sidelines of UNGA, and again last week when India’s MEA descended in Washington to work the think-tank circuit.</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The lesson for Pakistan from all of this is that narratives devoid of legitimacy have an easy-to-use kill switch. It helps that Pakistan hosts one of the world’s oldest peacekeeping missions – UNMOGIP; India prevents the group from visiting its side of the Line of Control.</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But staying on-message will only be possible if we ensure that our message is backed by democracy, tolerance for dissent, economic growth and progressive statehood at home – objectives forgone by the increasingly reckless polity next door.</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lastRenderedPageBreak/>
        <w:t>The writer is a PhD candidate at Yale.</w:t>
      </w:r>
    </w:p>
    <w:p w:rsidR="00E75DC8" w:rsidRPr="00E75DC8" w:rsidRDefault="00E75DC8" w:rsidP="00E75DC8">
      <w:pPr>
        <w:shd w:val="clear" w:color="auto" w:fill="F6F6F6"/>
        <w:spacing w:before="277" w:after="277" w:line="374" w:lineRule="atLeast"/>
        <w:rPr>
          <w:rFonts w:ascii="Times New Roman" w:eastAsia="Times New Roman" w:hAnsi="Times New Roman" w:cs="Times New Roman"/>
          <w:color w:val="000000"/>
          <w:sz w:val="25"/>
          <w:szCs w:val="25"/>
        </w:rPr>
      </w:pPr>
      <w:r w:rsidRPr="00E75DC8">
        <w:rPr>
          <w:rFonts w:ascii="Times New Roman" w:eastAsia="Times New Roman" w:hAnsi="Times New Roman" w:cs="Times New Roman"/>
          <w:color w:val="000000"/>
          <w:sz w:val="25"/>
          <w:szCs w:val="25"/>
        </w:rPr>
        <w:t>Twitter @</w:t>
      </w:r>
      <w:proofErr w:type="spellStart"/>
      <w:r w:rsidRPr="00E75DC8">
        <w:rPr>
          <w:rFonts w:ascii="Times New Roman" w:eastAsia="Times New Roman" w:hAnsi="Times New Roman" w:cs="Times New Roman"/>
          <w:color w:val="000000"/>
          <w:sz w:val="25"/>
          <w:szCs w:val="25"/>
        </w:rPr>
        <w:t>fahdhumayun</w:t>
      </w:r>
      <w:proofErr w:type="spellEnd"/>
    </w:p>
    <w:p w:rsidR="003C7C27" w:rsidRDefault="00E75DC8"/>
    <w:sectPr w:rsidR="003C7C27" w:rsidSect="009219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D6B"/>
    <w:multiLevelType w:val="multilevel"/>
    <w:tmpl w:val="A9A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F93F0C"/>
    <w:multiLevelType w:val="multilevel"/>
    <w:tmpl w:val="D23A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75DC8"/>
    <w:rsid w:val="00146FBB"/>
    <w:rsid w:val="00921947"/>
    <w:rsid w:val="00E75DC8"/>
    <w:rsid w:val="00F83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47"/>
  </w:style>
  <w:style w:type="paragraph" w:styleId="Heading1">
    <w:name w:val="heading 1"/>
    <w:basedOn w:val="Normal"/>
    <w:link w:val="Heading1Char"/>
    <w:uiPriority w:val="9"/>
    <w:qFormat/>
    <w:rsid w:val="00E75D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DC8"/>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75DC8"/>
    <w:rPr>
      <w:color w:val="0000FF"/>
      <w:u w:val="single"/>
    </w:rPr>
  </w:style>
  <w:style w:type="character" w:customStyle="1" w:styleId="authorfullname">
    <w:name w:val="authorfullname"/>
    <w:basedOn w:val="DefaultParagraphFont"/>
    <w:rsid w:val="00E75DC8"/>
  </w:style>
  <w:style w:type="character" w:customStyle="1" w:styleId="rsbtntext">
    <w:name w:val="rsbtn_text"/>
    <w:basedOn w:val="DefaultParagraphFont"/>
    <w:rsid w:val="00E75DC8"/>
  </w:style>
  <w:style w:type="paragraph" w:styleId="NormalWeb">
    <w:name w:val="Normal (Web)"/>
    <w:basedOn w:val="Normal"/>
    <w:uiPriority w:val="99"/>
    <w:semiHidden/>
    <w:unhideWhenUsed/>
    <w:rsid w:val="00E75D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5D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DC8"/>
    <w:rPr>
      <w:rFonts w:ascii="Tahoma" w:hAnsi="Tahoma" w:cs="Tahoma"/>
      <w:sz w:val="16"/>
      <w:szCs w:val="16"/>
    </w:rPr>
  </w:style>
  <w:style w:type="paragraph" w:styleId="ListParagraph">
    <w:name w:val="List Paragraph"/>
    <w:basedOn w:val="Normal"/>
    <w:uiPriority w:val="34"/>
    <w:qFormat/>
    <w:rsid w:val="00E75DC8"/>
    <w:pPr>
      <w:ind w:left="720"/>
      <w:contextualSpacing/>
    </w:pPr>
  </w:style>
</w:styles>
</file>

<file path=word/webSettings.xml><?xml version="1.0" encoding="utf-8"?>
<w:webSettings xmlns:r="http://schemas.openxmlformats.org/officeDocument/2006/relationships" xmlns:w="http://schemas.openxmlformats.org/wordprocessingml/2006/main">
  <w:divs>
    <w:div w:id="1580406536">
      <w:bodyDiv w:val="1"/>
      <w:marLeft w:val="0"/>
      <w:marRight w:val="0"/>
      <w:marTop w:val="0"/>
      <w:marBottom w:val="0"/>
      <w:divBdr>
        <w:top w:val="none" w:sz="0" w:space="0" w:color="auto"/>
        <w:left w:val="none" w:sz="0" w:space="0" w:color="auto"/>
        <w:bottom w:val="none" w:sz="0" w:space="0" w:color="auto"/>
        <w:right w:val="none" w:sz="0" w:space="0" w:color="auto"/>
      </w:divBdr>
      <w:divsChild>
        <w:div w:id="350452853">
          <w:marLeft w:val="0"/>
          <w:marRight w:val="260"/>
          <w:marTop w:val="0"/>
          <w:marBottom w:val="0"/>
          <w:divBdr>
            <w:top w:val="none" w:sz="0" w:space="0" w:color="auto"/>
            <w:left w:val="none" w:sz="0" w:space="0" w:color="auto"/>
            <w:bottom w:val="none" w:sz="0" w:space="0" w:color="auto"/>
            <w:right w:val="none" w:sz="0" w:space="0" w:color="auto"/>
          </w:divBdr>
          <w:divsChild>
            <w:div w:id="309017805">
              <w:marLeft w:val="0"/>
              <w:marRight w:val="0"/>
              <w:marTop w:val="0"/>
              <w:marBottom w:val="277"/>
              <w:divBdr>
                <w:top w:val="none" w:sz="0" w:space="0" w:color="auto"/>
                <w:left w:val="none" w:sz="0" w:space="0" w:color="auto"/>
                <w:bottom w:val="none" w:sz="0" w:space="0" w:color="auto"/>
                <w:right w:val="none" w:sz="0" w:space="0" w:color="auto"/>
              </w:divBdr>
              <w:divsChild>
                <w:div w:id="40643008">
                  <w:marLeft w:val="0"/>
                  <w:marRight w:val="0"/>
                  <w:marTop w:val="0"/>
                  <w:marBottom w:val="0"/>
                  <w:divBdr>
                    <w:top w:val="none" w:sz="0" w:space="0" w:color="auto"/>
                    <w:left w:val="none" w:sz="0" w:space="0" w:color="auto"/>
                    <w:bottom w:val="none" w:sz="0" w:space="0" w:color="auto"/>
                    <w:right w:val="none" w:sz="0" w:space="0" w:color="auto"/>
                  </w:divBdr>
                </w:div>
                <w:div w:id="753354417">
                  <w:marLeft w:val="0"/>
                  <w:marRight w:val="0"/>
                  <w:marTop w:val="0"/>
                  <w:marBottom w:val="0"/>
                  <w:divBdr>
                    <w:top w:val="single" w:sz="6" w:space="3" w:color="CCCCCC"/>
                    <w:left w:val="none" w:sz="0" w:space="0" w:color="auto"/>
                    <w:bottom w:val="none" w:sz="0" w:space="0" w:color="auto"/>
                    <w:right w:val="none" w:sz="0" w:space="0" w:color="auto"/>
                  </w:divBdr>
                </w:div>
                <w:div w:id="1203328767">
                  <w:marLeft w:val="0"/>
                  <w:marRight w:val="0"/>
                  <w:marTop w:val="0"/>
                  <w:marBottom w:val="0"/>
                  <w:divBdr>
                    <w:top w:val="single" w:sz="6" w:space="3" w:color="CCCCCC"/>
                    <w:left w:val="none" w:sz="0" w:space="0" w:color="auto"/>
                    <w:bottom w:val="none" w:sz="0" w:space="0" w:color="auto"/>
                    <w:right w:val="none" w:sz="0" w:space="0" w:color="auto"/>
                  </w:divBdr>
                </w:div>
              </w:divsChild>
            </w:div>
          </w:divsChild>
        </w:div>
        <w:div w:id="1624770933">
          <w:marLeft w:val="0"/>
          <w:marRight w:val="0"/>
          <w:marTop w:val="0"/>
          <w:marBottom w:val="0"/>
          <w:divBdr>
            <w:top w:val="none" w:sz="0" w:space="0" w:color="auto"/>
            <w:left w:val="none" w:sz="0" w:space="0" w:color="auto"/>
            <w:bottom w:val="none" w:sz="0" w:space="0" w:color="auto"/>
            <w:right w:val="none" w:sz="0" w:space="0" w:color="auto"/>
          </w:divBdr>
          <w:divsChild>
            <w:div w:id="1920016689">
              <w:marLeft w:val="0"/>
              <w:marRight w:val="0"/>
              <w:marTop w:val="0"/>
              <w:marBottom w:val="0"/>
              <w:divBdr>
                <w:top w:val="none" w:sz="0" w:space="0" w:color="auto"/>
                <w:left w:val="none" w:sz="0" w:space="0" w:color="auto"/>
                <w:bottom w:val="none" w:sz="0" w:space="0" w:color="auto"/>
                <w:right w:val="none" w:sz="0" w:space="0" w:color="auto"/>
              </w:divBdr>
              <w:divsChild>
                <w:div w:id="1743143243">
                  <w:marLeft w:val="0"/>
                  <w:marRight w:val="0"/>
                  <w:marTop w:val="0"/>
                  <w:marBottom w:val="277"/>
                  <w:divBdr>
                    <w:top w:val="none" w:sz="0" w:space="0" w:color="auto"/>
                    <w:left w:val="none" w:sz="0" w:space="0" w:color="auto"/>
                    <w:bottom w:val="none" w:sz="0" w:space="0" w:color="auto"/>
                    <w:right w:val="none" w:sz="0" w:space="0" w:color="auto"/>
                  </w:divBdr>
                </w:div>
                <w:div w:id="1347101313">
                  <w:marLeft w:val="0"/>
                  <w:marRight w:val="0"/>
                  <w:marTop w:val="0"/>
                  <w:marBottom w:val="0"/>
                  <w:divBdr>
                    <w:top w:val="none" w:sz="0" w:space="0" w:color="auto"/>
                    <w:left w:val="none" w:sz="0" w:space="0" w:color="auto"/>
                    <w:bottom w:val="none" w:sz="0" w:space="0" w:color="auto"/>
                    <w:right w:val="none" w:sz="0" w:space="0" w:color="auto"/>
                  </w:divBdr>
                  <w:divsChild>
                    <w:div w:id="2096248474">
                      <w:marLeft w:val="0"/>
                      <w:marRight w:val="0"/>
                      <w:marTop w:val="0"/>
                      <w:marBottom w:val="138"/>
                      <w:divBdr>
                        <w:top w:val="none" w:sz="0" w:space="0" w:color="auto"/>
                        <w:left w:val="none" w:sz="0" w:space="0" w:color="auto"/>
                        <w:bottom w:val="none" w:sz="0" w:space="0" w:color="auto"/>
                        <w:right w:val="none" w:sz="0" w:space="0" w:color="auto"/>
                      </w:divBdr>
                    </w:div>
                  </w:divsChild>
                </w:div>
                <w:div w:id="140352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news.com.pk/print/537240-crossing-loc-to-be-like-playing-into-indian-hands-p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news.com.pk/print/528603-going-to-fight-in-iok-to-be-enmity-with-pakistan-kashmiris-p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news.com.pk/writer/fahd-humayun" TargetMode="External"/><Relationship Id="rId11" Type="http://schemas.openxmlformats.org/officeDocument/2006/relationships/hyperlink" Target="https://www.thenews.com.pk/latest/535776-nyt-laments-uns-lack-of-resolve-backs-pm-imrans-stance-over-kashmir" TargetMode="External"/><Relationship Id="rId5" Type="http://schemas.openxmlformats.org/officeDocument/2006/relationships/hyperlink" Target="https://twitter.com/share?text=The%20subtle%20art%20of%20getting%20it%20right&amp;url=https://www.thenews.com.pk/print/540748-the-subtle-art-of-getting-it-right" TargetMode="External"/><Relationship Id="rId10" Type="http://schemas.openxmlformats.org/officeDocument/2006/relationships/hyperlink" Target="https://www.thenews.com.pk/print/475540-modi-vows-inclusive-india-after-landslide-election-win" TargetMode="External"/><Relationship Id="rId4" Type="http://schemas.openxmlformats.org/officeDocument/2006/relationships/webSettings" Target="webSettings.xml"/><Relationship Id="rId9" Type="http://schemas.openxmlformats.org/officeDocument/2006/relationships/hyperlink" Target="https://www.thenews.com.pk/print/537615-money-laundering-terror-financing-pakistan-fares-well-on-fatf-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1186</Words>
  <Characters>6763</Characters>
  <Application>Microsoft Office Word</Application>
  <DocSecurity>0</DocSecurity>
  <Lines>56</Lines>
  <Paragraphs>15</Paragraphs>
  <ScaleCrop>false</ScaleCrop>
  <Company>Grizli777</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Qhall</dc:creator>
  <cp:lastModifiedBy>Qhall</cp:lastModifiedBy>
  <cp:revision>1</cp:revision>
  <dcterms:created xsi:type="dcterms:W3CDTF">2019-10-14T06:39:00Z</dcterms:created>
  <dcterms:modified xsi:type="dcterms:W3CDTF">2019-10-14T06:41:00Z</dcterms:modified>
</cp:coreProperties>
</file>