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82F" w:rsidRPr="0026782F" w:rsidRDefault="0026782F" w:rsidP="0026782F">
      <w:pPr>
        <w:spacing w:before="100" w:beforeAutospacing="1" w:after="100" w:afterAutospacing="1" w:line="240" w:lineRule="auto"/>
        <w:outlineLvl w:val="1"/>
        <w:rPr>
          <w:rFonts w:ascii="Times New Roman" w:eastAsia="Times New Roman" w:hAnsi="Times New Roman" w:cs="Times New Roman"/>
          <w:b/>
          <w:bCs/>
          <w:sz w:val="36"/>
          <w:szCs w:val="36"/>
        </w:rPr>
      </w:pPr>
      <w:r w:rsidRPr="0026782F">
        <w:rPr>
          <w:rFonts w:ascii="Times New Roman" w:eastAsia="Times New Roman" w:hAnsi="Times New Roman" w:cs="Times New Roman"/>
          <w:b/>
          <w:bCs/>
          <w:sz w:val="36"/>
          <w:szCs w:val="36"/>
        </w:rPr>
        <w:fldChar w:fldCharType="begin"/>
      </w:r>
      <w:r w:rsidRPr="0026782F">
        <w:rPr>
          <w:rFonts w:ascii="Times New Roman" w:eastAsia="Times New Roman" w:hAnsi="Times New Roman" w:cs="Times New Roman"/>
          <w:b/>
          <w:bCs/>
          <w:sz w:val="36"/>
          <w:szCs w:val="36"/>
        </w:rPr>
        <w:instrText xml:space="preserve"> HYPERLINK "https://www.dawn.com/news/1605219/invoking-immunity" </w:instrText>
      </w:r>
      <w:r w:rsidRPr="0026782F">
        <w:rPr>
          <w:rFonts w:ascii="Times New Roman" w:eastAsia="Times New Roman" w:hAnsi="Times New Roman" w:cs="Times New Roman"/>
          <w:b/>
          <w:bCs/>
          <w:sz w:val="36"/>
          <w:szCs w:val="36"/>
        </w:rPr>
        <w:fldChar w:fldCharType="separate"/>
      </w:r>
      <w:r w:rsidRPr="0026782F">
        <w:rPr>
          <w:rFonts w:ascii="Times New Roman" w:eastAsia="Times New Roman" w:hAnsi="Times New Roman" w:cs="Times New Roman"/>
          <w:b/>
          <w:bCs/>
          <w:color w:val="0000FF"/>
          <w:sz w:val="36"/>
          <w:szCs w:val="36"/>
          <w:u w:val="single"/>
        </w:rPr>
        <w:t xml:space="preserve">Invoking immunity </w:t>
      </w:r>
      <w:r w:rsidRPr="0026782F">
        <w:rPr>
          <w:rFonts w:ascii="Times New Roman" w:eastAsia="Times New Roman" w:hAnsi="Times New Roman" w:cs="Times New Roman"/>
          <w:b/>
          <w:bCs/>
          <w:sz w:val="36"/>
          <w:szCs w:val="36"/>
        </w:rPr>
        <w:fldChar w:fldCharType="end"/>
      </w:r>
    </w:p>
    <w:p w:rsidR="0026782F" w:rsidRPr="0026782F" w:rsidRDefault="0026782F" w:rsidP="0026782F">
      <w:pPr>
        <w:spacing w:after="0" w:line="240" w:lineRule="auto"/>
        <w:rPr>
          <w:rFonts w:ascii="Times New Roman" w:eastAsia="Times New Roman" w:hAnsi="Times New Roman" w:cs="Times New Roman"/>
          <w:sz w:val="24"/>
          <w:szCs w:val="24"/>
        </w:rPr>
      </w:pPr>
      <w:hyperlink r:id="rId4" w:history="1">
        <w:proofErr w:type="spellStart"/>
        <w:r w:rsidRPr="0026782F">
          <w:rPr>
            <w:rFonts w:ascii="Times New Roman" w:eastAsia="Times New Roman" w:hAnsi="Times New Roman" w:cs="Times New Roman"/>
            <w:color w:val="0000FF"/>
            <w:sz w:val="24"/>
            <w:szCs w:val="24"/>
            <w:u w:val="single"/>
          </w:rPr>
          <w:t>Jahanzeb</w:t>
        </w:r>
        <w:proofErr w:type="spellEnd"/>
        <w:r w:rsidRPr="0026782F">
          <w:rPr>
            <w:rFonts w:ascii="Times New Roman" w:eastAsia="Times New Roman" w:hAnsi="Times New Roman" w:cs="Times New Roman"/>
            <w:color w:val="0000FF"/>
            <w:sz w:val="24"/>
            <w:szCs w:val="24"/>
            <w:u w:val="single"/>
          </w:rPr>
          <w:t xml:space="preserve"> </w:t>
        </w:r>
        <w:proofErr w:type="spellStart"/>
        <w:r w:rsidRPr="0026782F">
          <w:rPr>
            <w:rFonts w:ascii="Times New Roman" w:eastAsia="Times New Roman" w:hAnsi="Times New Roman" w:cs="Times New Roman"/>
            <w:color w:val="0000FF"/>
            <w:sz w:val="24"/>
            <w:szCs w:val="24"/>
            <w:u w:val="single"/>
          </w:rPr>
          <w:t>Durrani</w:t>
        </w:r>
      </w:hyperlink>
      <w:r w:rsidRPr="0026782F">
        <w:rPr>
          <w:rFonts w:ascii="Times New Roman" w:eastAsia="Times New Roman" w:hAnsi="Times New Roman" w:cs="Times New Roman"/>
          <w:sz w:val="24"/>
          <w:szCs w:val="24"/>
        </w:rPr>
        <w:t>Published</w:t>
      </w:r>
      <w:proofErr w:type="spellEnd"/>
      <w:r w:rsidRPr="0026782F">
        <w:rPr>
          <w:rFonts w:ascii="Times New Roman" w:eastAsia="Times New Roman" w:hAnsi="Times New Roman" w:cs="Times New Roman"/>
          <w:sz w:val="24"/>
          <w:szCs w:val="24"/>
        </w:rPr>
        <w:t xml:space="preserve"> February 3, 2021 </w:t>
      </w:r>
    </w:p>
    <w:p w:rsidR="0026782F" w:rsidRPr="0026782F" w:rsidRDefault="0026782F" w:rsidP="0026782F">
      <w:pPr>
        <w:spacing w:before="100" w:beforeAutospacing="1" w:after="100" w:afterAutospacing="1" w:line="240" w:lineRule="auto"/>
        <w:rPr>
          <w:rFonts w:ascii="Times New Roman" w:eastAsia="Times New Roman" w:hAnsi="Times New Roman" w:cs="Times New Roman"/>
          <w:sz w:val="24"/>
          <w:szCs w:val="24"/>
        </w:rPr>
      </w:pPr>
      <w:r w:rsidRPr="0026782F">
        <w:rPr>
          <w:rFonts w:ascii="Times New Roman" w:eastAsia="Times New Roman" w:hAnsi="Times New Roman" w:cs="Times New Roman"/>
          <w:sz w:val="24"/>
          <w:szCs w:val="24"/>
        </w:rPr>
        <w:t xml:space="preserve">THE Broadsheet saga has laid bare the ad hoc and casual attitude of the ruling elite. In the past few years, Pakistan has lost </w:t>
      </w:r>
      <w:proofErr w:type="gramStart"/>
      <w:r w:rsidRPr="0026782F">
        <w:rPr>
          <w:rFonts w:ascii="Times New Roman" w:eastAsia="Times New Roman" w:hAnsi="Times New Roman" w:cs="Times New Roman"/>
          <w:sz w:val="24"/>
          <w:szCs w:val="24"/>
        </w:rPr>
        <w:t>almost every international arbitration</w:t>
      </w:r>
      <w:proofErr w:type="gramEnd"/>
      <w:r w:rsidRPr="0026782F">
        <w:rPr>
          <w:rFonts w:ascii="Times New Roman" w:eastAsia="Times New Roman" w:hAnsi="Times New Roman" w:cs="Times New Roman"/>
          <w:sz w:val="24"/>
          <w:szCs w:val="24"/>
        </w:rPr>
        <w:t xml:space="preserve">, be it </w:t>
      </w:r>
      <w:proofErr w:type="spellStart"/>
      <w:r w:rsidRPr="0026782F">
        <w:rPr>
          <w:rFonts w:ascii="Times New Roman" w:eastAsia="Times New Roman" w:hAnsi="Times New Roman" w:cs="Times New Roman"/>
          <w:sz w:val="24"/>
          <w:szCs w:val="24"/>
        </w:rPr>
        <w:t>Karkey</w:t>
      </w:r>
      <w:proofErr w:type="spellEnd"/>
      <w:r w:rsidRPr="0026782F">
        <w:rPr>
          <w:rFonts w:ascii="Times New Roman" w:eastAsia="Times New Roman" w:hAnsi="Times New Roman" w:cs="Times New Roman"/>
          <w:sz w:val="24"/>
          <w:szCs w:val="24"/>
        </w:rPr>
        <w:t xml:space="preserve">, </w:t>
      </w:r>
      <w:proofErr w:type="spellStart"/>
      <w:r w:rsidRPr="0026782F">
        <w:rPr>
          <w:rFonts w:ascii="Times New Roman" w:eastAsia="Times New Roman" w:hAnsi="Times New Roman" w:cs="Times New Roman"/>
          <w:sz w:val="24"/>
          <w:szCs w:val="24"/>
        </w:rPr>
        <w:t>Reko</w:t>
      </w:r>
      <w:proofErr w:type="spellEnd"/>
      <w:r w:rsidRPr="0026782F">
        <w:rPr>
          <w:rFonts w:ascii="Times New Roman" w:eastAsia="Times New Roman" w:hAnsi="Times New Roman" w:cs="Times New Roman"/>
          <w:sz w:val="24"/>
          <w:szCs w:val="24"/>
        </w:rPr>
        <w:t xml:space="preserve"> </w:t>
      </w:r>
      <w:proofErr w:type="spellStart"/>
      <w:r w:rsidRPr="0026782F">
        <w:rPr>
          <w:rFonts w:ascii="Times New Roman" w:eastAsia="Times New Roman" w:hAnsi="Times New Roman" w:cs="Times New Roman"/>
          <w:sz w:val="24"/>
          <w:szCs w:val="24"/>
        </w:rPr>
        <w:t>Diq</w:t>
      </w:r>
      <w:proofErr w:type="spellEnd"/>
      <w:r w:rsidRPr="0026782F">
        <w:rPr>
          <w:rFonts w:ascii="Times New Roman" w:eastAsia="Times New Roman" w:hAnsi="Times New Roman" w:cs="Times New Roman"/>
          <w:sz w:val="24"/>
          <w:szCs w:val="24"/>
        </w:rPr>
        <w:t xml:space="preserve"> or Broadsheet, the reason being, Pakistan has dealt with these issues myopically.</w:t>
      </w:r>
    </w:p>
    <w:p w:rsidR="0026782F" w:rsidRPr="0026782F" w:rsidRDefault="0026782F" w:rsidP="0026782F">
      <w:pPr>
        <w:spacing w:before="100" w:beforeAutospacing="1" w:after="100" w:afterAutospacing="1" w:line="240" w:lineRule="auto"/>
        <w:rPr>
          <w:rFonts w:ascii="Times New Roman" w:eastAsia="Times New Roman" w:hAnsi="Times New Roman" w:cs="Times New Roman"/>
          <w:sz w:val="24"/>
          <w:szCs w:val="24"/>
        </w:rPr>
      </w:pPr>
      <w:r w:rsidRPr="0026782F">
        <w:rPr>
          <w:rFonts w:ascii="Times New Roman" w:eastAsia="Times New Roman" w:hAnsi="Times New Roman" w:cs="Times New Roman"/>
          <w:sz w:val="24"/>
          <w:szCs w:val="24"/>
        </w:rPr>
        <w:t>The staggering degree of political and legal ineptitude within the state has brought us to the point that Pakistan’s prized assets, the Roosevelt Hotel in New York and the Scribe Hotel in Paris, have been charged by the high court of the British Virgin Islands, whereas a court in the United Kingdom had ordered authorities to deduct $28.7 million from the Pakistan High Commission’s account in London.</w:t>
      </w:r>
    </w:p>
    <w:p w:rsidR="0026782F" w:rsidRPr="0026782F" w:rsidRDefault="0026782F" w:rsidP="0026782F">
      <w:pPr>
        <w:spacing w:before="100" w:beforeAutospacing="1" w:after="100" w:afterAutospacing="1" w:line="240" w:lineRule="auto"/>
        <w:rPr>
          <w:rFonts w:ascii="Times New Roman" w:eastAsia="Times New Roman" w:hAnsi="Times New Roman" w:cs="Times New Roman"/>
          <w:sz w:val="24"/>
          <w:szCs w:val="24"/>
        </w:rPr>
      </w:pPr>
      <w:r w:rsidRPr="0026782F">
        <w:rPr>
          <w:rFonts w:ascii="Times New Roman" w:eastAsia="Times New Roman" w:hAnsi="Times New Roman" w:cs="Times New Roman"/>
          <w:sz w:val="24"/>
          <w:szCs w:val="24"/>
        </w:rPr>
        <w:t>The penalty against the National Accountability Bureau in the Broadsheet case, due to a woefully drafted, open-ended and lopsided agreement cost us around Rs4.5 billion, whereas, until now, more than Rs2bn had been spent on its litigation alone. It has become imperative now to ask why NAB has not invoked the ‘sovereign immunity shield’ at the arbitral award’s execution stage.</w:t>
      </w:r>
    </w:p>
    <w:p w:rsidR="0026782F" w:rsidRPr="0026782F" w:rsidRDefault="0026782F" w:rsidP="0026782F">
      <w:pPr>
        <w:spacing w:before="100" w:beforeAutospacing="1" w:after="100" w:afterAutospacing="1" w:line="240" w:lineRule="auto"/>
        <w:rPr>
          <w:rFonts w:ascii="Times New Roman" w:eastAsia="Times New Roman" w:hAnsi="Times New Roman" w:cs="Times New Roman"/>
          <w:sz w:val="24"/>
          <w:szCs w:val="24"/>
        </w:rPr>
      </w:pPr>
      <w:r w:rsidRPr="0026782F">
        <w:rPr>
          <w:rFonts w:ascii="Times New Roman" w:eastAsia="Times New Roman" w:hAnsi="Times New Roman" w:cs="Times New Roman"/>
          <w:sz w:val="24"/>
          <w:szCs w:val="24"/>
        </w:rPr>
        <w:t xml:space="preserve">The general principle is that when a state agrees to arbitrate its disputes with a private individual, it cannot raise the </w:t>
      </w:r>
      <w:proofErr w:type="spellStart"/>
      <w:r w:rsidRPr="0026782F">
        <w:rPr>
          <w:rFonts w:ascii="Times New Roman" w:eastAsia="Times New Roman" w:hAnsi="Times New Roman" w:cs="Times New Roman"/>
          <w:sz w:val="24"/>
          <w:szCs w:val="24"/>
        </w:rPr>
        <w:t>defence</w:t>
      </w:r>
      <w:proofErr w:type="spellEnd"/>
      <w:r w:rsidRPr="0026782F">
        <w:rPr>
          <w:rFonts w:ascii="Times New Roman" w:eastAsia="Times New Roman" w:hAnsi="Times New Roman" w:cs="Times New Roman"/>
          <w:sz w:val="24"/>
          <w:szCs w:val="24"/>
        </w:rPr>
        <w:t xml:space="preserve"> of sovereign immunity because of its obligations under Article 31 of the Vienna Convention on the Law of Treaties (1969) or </w:t>
      </w:r>
      <w:proofErr w:type="spellStart"/>
      <w:r w:rsidRPr="0026782F">
        <w:rPr>
          <w:rFonts w:ascii="Times New Roman" w:eastAsia="Times New Roman" w:hAnsi="Times New Roman" w:cs="Times New Roman"/>
          <w:sz w:val="24"/>
          <w:szCs w:val="24"/>
        </w:rPr>
        <w:t>pacta</w:t>
      </w:r>
      <w:proofErr w:type="spellEnd"/>
      <w:r w:rsidRPr="0026782F">
        <w:rPr>
          <w:rFonts w:ascii="Times New Roman" w:eastAsia="Times New Roman" w:hAnsi="Times New Roman" w:cs="Times New Roman"/>
          <w:sz w:val="24"/>
          <w:szCs w:val="24"/>
        </w:rPr>
        <w:t xml:space="preserve"> </w:t>
      </w:r>
      <w:proofErr w:type="spellStart"/>
      <w:r w:rsidRPr="0026782F">
        <w:rPr>
          <w:rFonts w:ascii="Times New Roman" w:eastAsia="Times New Roman" w:hAnsi="Times New Roman" w:cs="Times New Roman"/>
          <w:sz w:val="24"/>
          <w:szCs w:val="24"/>
        </w:rPr>
        <w:t>sunt</w:t>
      </w:r>
      <w:proofErr w:type="spellEnd"/>
      <w:r w:rsidRPr="0026782F">
        <w:rPr>
          <w:rFonts w:ascii="Times New Roman" w:eastAsia="Times New Roman" w:hAnsi="Times New Roman" w:cs="Times New Roman"/>
          <w:sz w:val="24"/>
          <w:szCs w:val="24"/>
        </w:rPr>
        <w:t xml:space="preserve"> </w:t>
      </w:r>
      <w:proofErr w:type="spellStart"/>
      <w:r w:rsidRPr="0026782F">
        <w:rPr>
          <w:rFonts w:ascii="Times New Roman" w:eastAsia="Times New Roman" w:hAnsi="Times New Roman" w:cs="Times New Roman"/>
          <w:sz w:val="24"/>
          <w:szCs w:val="24"/>
        </w:rPr>
        <w:t>servanda</w:t>
      </w:r>
      <w:proofErr w:type="spellEnd"/>
      <w:r w:rsidRPr="0026782F">
        <w:rPr>
          <w:rFonts w:ascii="Times New Roman" w:eastAsia="Times New Roman" w:hAnsi="Times New Roman" w:cs="Times New Roman"/>
          <w:sz w:val="24"/>
          <w:szCs w:val="24"/>
        </w:rPr>
        <w:t xml:space="preserve">, </w:t>
      </w:r>
      <w:proofErr w:type="spellStart"/>
      <w:r w:rsidRPr="0026782F">
        <w:rPr>
          <w:rFonts w:ascii="Times New Roman" w:eastAsia="Times New Roman" w:hAnsi="Times New Roman" w:cs="Times New Roman"/>
          <w:sz w:val="24"/>
          <w:szCs w:val="24"/>
        </w:rPr>
        <w:t>ie</w:t>
      </w:r>
      <w:proofErr w:type="spellEnd"/>
      <w:r w:rsidRPr="0026782F">
        <w:rPr>
          <w:rFonts w:ascii="Times New Roman" w:eastAsia="Times New Roman" w:hAnsi="Times New Roman" w:cs="Times New Roman"/>
          <w:sz w:val="24"/>
          <w:szCs w:val="24"/>
        </w:rPr>
        <w:t xml:space="preserve"> agreements must be kept. As Prof </w:t>
      </w:r>
      <w:proofErr w:type="spellStart"/>
      <w:r w:rsidRPr="0026782F">
        <w:rPr>
          <w:rFonts w:ascii="Times New Roman" w:eastAsia="Times New Roman" w:hAnsi="Times New Roman" w:cs="Times New Roman"/>
          <w:sz w:val="24"/>
          <w:szCs w:val="24"/>
        </w:rPr>
        <w:t>Kaj</w:t>
      </w:r>
      <w:proofErr w:type="spellEnd"/>
      <w:r w:rsidRPr="0026782F">
        <w:rPr>
          <w:rFonts w:ascii="Times New Roman" w:eastAsia="Times New Roman" w:hAnsi="Times New Roman" w:cs="Times New Roman"/>
          <w:sz w:val="24"/>
          <w:szCs w:val="24"/>
        </w:rPr>
        <w:t xml:space="preserve"> </w:t>
      </w:r>
      <w:proofErr w:type="spellStart"/>
      <w:r w:rsidRPr="0026782F">
        <w:rPr>
          <w:rFonts w:ascii="Times New Roman" w:eastAsia="Times New Roman" w:hAnsi="Times New Roman" w:cs="Times New Roman"/>
          <w:sz w:val="24"/>
          <w:szCs w:val="24"/>
        </w:rPr>
        <w:t>Hober</w:t>
      </w:r>
      <w:proofErr w:type="spellEnd"/>
      <w:r w:rsidRPr="0026782F">
        <w:rPr>
          <w:rFonts w:ascii="Times New Roman" w:eastAsia="Times New Roman" w:hAnsi="Times New Roman" w:cs="Times New Roman"/>
          <w:sz w:val="24"/>
          <w:szCs w:val="24"/>
        </w:rPr>
        <w:t>, the author of Arbitration Involving States, has rightly pointed out there is simply nothing to be immune from for a sovereign state involved in international arbitration.</w:t>
      </w:r>
    </w:p>
    <w:p w:rsidR="0026782F" w:rsidRPr="0026782F" w:rsidRDefault="0026782F" w:rsidP="0026782F">
      <w:pPr>
        <w:spacing w:beforeAutospacing="1" w:after="100" w:afterAutospacing="1" w:line="240" w:lineRule="auto"/>
        <w:rPr>
          <w:rFonts w:ascii="Times New Roman" w:eastAsia="Times New Roman" w:hAnsi="Times New Roman" w:cs="Times New Roman"/>
          <w:sz w:val="24"/>
          <w:szCs w:val="24"/>
        </w:rPr>
      </w:pPr>
      <w:r w:rsidRPr="0026782F">
        <w:rPr>
          <w:rFonts w:ascii="Times New Roman" w:eastAsia="Times New Roman" w:hAnsi="Times New Roman" w:cs="Times New Roman"/>
          <w:sz w:val="24"/>
          <w:szCs w:val="24"/>
        </w:rPr>
        <w:t>Greater foresight could have averted international arbitration disasters.</w:t>
      </w:r>
    </w:p>
    <w:p w:rsidR="0026782F" w:rsidRPr="0026782F" w:rsidRDefault="0026782F" w:rsidP="0026782F">
      <w:pPr>
        <w:spacing w:before="100" w:beforeAutospacing="1" w:after="100" w:afterAutospacing="1" w:line="240" w:lineRule="auto"/>
        <w:rPr>
          <w:rFonts w:ascii="Times New Roman" w:eastAsia="Times New Roman" w:hAnsi="Times New Roman" w:cs="Times New Roman"/>
          <w:sz w:val="24"/>
          <w:szCs w:val="24"/>
        </w:rPr>
      </w:pPr>
      <w:r w:rsidRPr="0026782F">
        <w:rPr>
          <w:rFonts w:ascii="Times New Roman" w:eastAsia="Times New Roman" w:hAnsi="Times New Roman" w:cs="Times New Roman"/>
          <w:sz w:val="24"/>
          <w:szCs w:val="24"/>
        </w:rPr>
        <w:t xml:space="preserve">However, this waiver does not apply to sovereign immunity from execution of arbitral awards. For example, in the case of EURODIF Corporation et al </w:t>
      </w:r>
      <w:proofErr w:type="spellStart"/>
      <w:r w:rsidRPr="0026782F">
        <w:rPr>
          <w:rFonts w:ascii="Times New Roman" w:eastAsia="Times New Roman" w:hAnsi="Times New Roman" w:cs="Times New Roman"/>
          <w:sz w:val="24"/>
          <w:szCs w:val="24"/>
        </w:rPr>
        <w:t>vs</w:t>
      </w:r>
      <w:proofErr w:type="spellEnd"/>
      <w:r w:rsidRPr="0026782F">
        <w:rPr>
          <w:rFonts w:ascii="Times New Roman" w:eastAsia="Times New Roman" w:hAnsi="Times New Roman" w:cs="Times New Roman"/>
          <w:sz w:val="24"/>
          <w:szCs w:val="24"/>
        </w:rPr>
        <w:t xml:space="preserve"> Islamic Republic of Iran et al, the French court held: “…immunity from execution is independent of immunity from suit … the former is neither the consequences of nor accessory to the latter and that it continues to prevail even if the latter is never invoked or applied.”</w:t>
      </w:r>
    </w:p>
    <w:p w:rsidR="0026782F" w:rsidRPr="0026782F" w:rsidRDefault="0026782F" w:rsidP="0026782F">
      <w:pPr>
        <w:spacing w:before="100" w:beforeAutospacing="1" w:after="100" w:afterAutospacing="1" w:line="240" w:lineRule="auto"/>
        <w:rPr>
          <w:rFonts w:ascii="Times New Roman" w:eastAsia="Times New Roman" w:hAnsi="Times New Roman" w:cs="Times New Roman"/>
          <w:sz w:val="24"/>
          <w:szCs w:val="24"/>
        </w:rPr>
      </w:pPr>
      <w:r w:rsidRPr="0026782F">
        <w:rPr>
          <w:rFonts w:ascii="Times New Roman" w:eastAsia="Times New Roman" w:hAnsi="Times New Roman" w:cs="Times New Roman"/>
          <w:sz w:val="24"/>
          <w:szCs w:val="24"/>
        </w:rPr>
        <w:t>Let us examine this point in detail.</w:t>
      </w:r>
    </w:p>
    <w:p w:rsidR="0026782F" w:rsidRPr="0026782F" w:rsidRDefault="0026782F" w:rsidP="0026782F">
      <w:pPr>
        <w:spacing w:before="100" w:beforeAutospacing="1" w:after="100" w:afterAutospacing="1" w:line="240" w:lineRule="auto"/>
        <w:rPr>
          <w:rFonts w:ascii="Times New Roman" w:eastAsia="Times New Roman" w:hAnsi="Times New Roman" w:cs="Times New Roman"/>
          <w:sz w:val="24"/>
          <w:szCs w:val="24"/>
        </w:rPr>
      </w:pPr>
      <w:r w:rsidRPr="0026782F">
        <w:rPr>
          <w:rFonts w:ascii="Times New Roman" w:eastAsia="Times New Roman" w:hAnsi="Times New Roman" w:cs="Times New Roman"/>
          <w:sz w:val="24"/>
          <w:szCs w:val="24"/>
        </w:rPr>
        <w:t xml:space="preserve">The enforcement stage in arbitration proceedings comprises three steps: “recognition, enforcement and execution”. States can validly raise sovereign immunity from execution when private individuals seek to enforce and execute arbitral awards in their </w:t>
      </w:r>
      <w:proofErr w:type="spellStart"/>
      <w:r w:rsidRPr="0026782F">
        <w:rPr>
          <w:rFonts w:ascii="Times New Roman" w:eastAsia="Times New Roman" w:hAnsi="Times New Roman" w:cs="Times New Roman"/>
          <w:sz w:val="24"/>
          <w:szCs w:val="24"/>
        </w:rPr>
        <w:t>favour</w:t>
      </w:r>
      <w:proofErr w:type="spellEnd"/>
      <w:r w:rsidRPr="0026782F">
        <w:rPr>
          <w:rFonts w:ascii="Times New Roman" w:eastAsia="Times New Roman" w:hAnsi="Times New Roman" w:cs="Times New Roman"/>
          <w:sz w:val="24"/>
          <w:szCs w:val="24"/>
        </w:rPr>
        <w:t xml:space="preserve"> through means such as having the state’s assets or accounts attached through court enforcement orders.</w:t>
      </w:r>
    </w:p>
    <w:p w:rsidR="0026782F" w:rsidRPr="0026782F" w:rsidRDefault="0026782F" w:rsidP="0026782F">
      <w:pPr>
        <w:spacing w:before="100" w:beforeAutospacing="1" w:after="100" w:afterAutospacing="1" w:line="240" w:lineRule="auto"/>
        <w:rPr>
          <w:rFonts w:ascii="Times New Roman" w:eastAsia="Times New Roman" w:hAnsi="Times New Roman" w:cs="Times New Roman"/>
          <w:sz w:val="24"/>
          <w:szCs w:val="24"/>
        </w:rPr>
      </w:pPr>
      <w:r w:rsidRPr="0026782F">
        <w:rPr>
          <w:rFonts w:ascii="Times New Roman" w:eastAsia="Times New Roman" w:hAnsi="Times New Roman" w:cs="Times New Roman"/>
          <w:sz w:val="24"/>
          <w:szCs w:val="24"/>
        </w:rPr>
        <w:t xml:space="preserve">Therefore, NAB being an organ of the state, should have validly raised the </w:t>
      </w:r>
      <w:proofErr w:type="spellStart"/>
      <w:r w:rsidRPr="0026782F">
        <w:rPr>
          <w:rFonts w:ascii="Times New Roman" w:eastAsia="Times New Roman" w:hAnsi="Times New Roman" w:cs="Times New Roman"/>
          <w:sz w:val="24"/>
          <w:szCs w:val="24"/>
        </w:rPr>
        <w:t>defence</w:t>
      </w:r>
      <w:proofErr w:type="spellEnd"/>
      <w:r w:rsidRPr="0026782F">
        <w:rPr>
          <w:rFonts w:ascii="Times New Roman" w:eastAsia="Times New Roman" w:hAnsi="Times New Roman" w:cs="Times New Roman"/>
          <w:sz w:val="24"/>
          <w:szCs w:val="24"/>
        </w:rPr>
        <w:t xml:space="preserve"> of state immunity from execution and demonstrated to the enforcement court that the Pakistan High Commission’s accounts or assets were for public purposes, not commercial activities. The </w:t>
      </w:r>
      <w:proofErr w:type="spellStart"/>
      <w:r w:rsidRPr="0026782F">
        <w:rPr>
          <w:rFonts w:ascii="Times New Roman" w:eastAsia="Times New Roman" w:hAnsi="Times New Roman" w:cs="Times New Roman"/>
          <w:sz w:val="24"/>
          <w:szCs w:val="24"/>
        </w:rPr>
        <w:t>defence</w:t>
      </w:r>
      <w:proofErr w:type="spellEnd"/>
      <w:r w:rsidRPr="0026782F">
        <w:rPr>
          <w:rFonts w:ascii="Times New Roman" w:eastAsia="Times New Roman" w:hAnsi="Times New Roman" w:cs="Times New Roman"/>
          <w:sz w:val="24"/>
          <w:szCs w:val="24"/>
        </w:rPr>
        <w:t xml:space="preserve"> would have aligned with the Swedish Court of Appeal Judgment in Franz </w:t>
      </w:r>
      <w:proofErr w:type="spellStart"/>
      <w:r w:rsidRPr="0026782F">
        <w:rPr>
          <w:rFonts w:ascii="Times New Roman" w:eastAsia="Times New Roman" w:hAnsi="Times New Roman" w:cs="Times New Roman"/>
          <w:sz w:val="24"/>
          <w:szCs w:val="24"/>
        </w:rPr>
        <w:t>Sedelmayer</w:t>
      </w:r>
      <w:proofErr w:type="spellEnd"/>
      <w:r w:rsidRPr="0026782F">
        <w:rPr>
          <w:rFonts w:ascii="Times New Roman" w:eastAsia="Times New Roman" w:hAnsi="Times New Roman" w:cs="Times New Roman"/>
          <w:sz w:val="24"/>
          <w:szCs w:val="24"/>
        </w:rPr>
        <w:t xml:space="preserve"> </w:t>
      </w:r>
      <w:proofErr w:type="spellStart"/>
      <w:r w:rsidRPr="0026782F">
        <w:rPr>
          <w:rFonts w:ascii="Times New Roman" w:eastAsia="Times New Roman" w:hAnsi="Times New Roman" w:cs="Times New Roman"/>
          <w:sz w:val="24"/>
          <w:szCs w:val="24"/>
        </w:rPr>
        <w:t>vs</w:t>
      </w:r>
      <w:proofErr w:type="spellEnd"/>
      <w:r w:rsidRPr="0026782F">
        <w:rPr>
          <w:rFonts w:ascii="Times New Roman" w:eastAsia="Times New Roman" w:hAnsi="Times New Roman" w:cs="Times New Roman"/>
          <w:sz w:val="24"/>
          <w:szCs w:val="24"/>
        </w:rPr>
        <w:t xml:space="preserve"> </w:t>
      </w:r>
      <w:r w:rsidRPr="0026782F">
        <w:rPr>
          <w:rFonts w:ascii="Times New Roman" w:eastAsia="Times New Roman" w:hAnsi="Times New Roman" w:cs="Times New Roman"/>
          <w:sz w:val="24"/>
          <w:szCs w:val="24"/>
        </w:rPr>
        <w:lastRenderedPageBreak/>
        <w:t>The Russia Federation that a foreign state’s property enjoys immunity from attachment, arrest, and execution when used for sovereign or public purposes.</w:t>
      </w:r>
    </w:p>
    <w:p w:rsidR="0026782F" w:rsidRPr="0026782F" w:rsidRDefault="0026782F" w:rsidP="0026782F">
      <w:pPr>
        <w:spacing w:before="100" w:beforeAutospacing="1" w:after="100" w:afterAutospacing="1" w:line="240" w:lineRule="auto"/>
        <w:rPr>
          <w:rFonts w:ascii="Times New Roman" w:eastAsia="Times New Roman" w:hAnsi="Times New Roman" w:cs="Times New Roman"/>
          <w:sz w:val="24"/>
          <w:szCs w:val="24"/>
        </w:rPr>
      </w:pPr>
      <w:r w:rsidRPr="0026782F">
        <w:rPr>
          <w:rFonts w:ascii="Times New Roman" w:eastAsia="Times New Roman" w:hAnsi="Times New Roman" w:cs="Times New Roman"/>
          <w:sz w:val="24"/>
          <w:szCs w:val="24"/>
        </w:rPr>
        <w:t xml:space="preserve">As the renowned arbitration scholar, C.H. </w:t>
      </w:r>
      <w:proofErr w:type="spellStart"/>
      <w:r w:rsidRPr="0026782F">
        <w:rPr>
          <w:rFonts w:ascii="Times New Roman" w:eastAsia="Times New Roman" w:hAnsi="Times New Roman" w:cs="Times New Roman"/>
          <w:sz w:val="24"/>
          <w:szCs w:val="24"/>
        </w:rPr>
        <w:t>Schreuer</w:t>
      </w:r>
      <w:proofErr w:type="spellEnd"/>
      <w:r w:rsidRPr="0026782F">
        <w:rPr>
          <w:rFonts w:ascii="Times New Roman" w:eastAsia="Times New Roman" w:hAnsi="Times New Roman" w:cs="Times New Roman"/>
          <w:sz w:val="24"/>
          <w:szCs w:val="24"/>
        </w:rPr>
        <w:t xml:space="preserve"> sums up the position well in the following words: “For purposes of immunity of foreign states from jurisdiction the overwhelming authority points towards a test that looks at the nature of the activity and not its purpose. But the test for immunity from execution is usually the purpose of the property that is to be seized, although the origin of the property is also sometimes taken into account.”</w:t>
      </w:r>
    </w:p>
    <w:p w:rsidR="0026782F" w:rsidRPr="0026782F" w:rsidRDefault="0026782F" w:rsidP="0026782F">
      <w:pPr>
        <w:spacing w:before="100" w:beforeAutospacing="1" w:after="100" w:afterAutospacing="1" w:line="240" w:lineRule="auto"/>
        <w:rPr>
          <w:rFonts w:ascii="Times New Roman" w:eastAsia="Times New Roman" w:hAnsi="Times New Roman" w:cs="Times New Roman"/>
          <w:sz w:val="24"/>
          <w:szCs w:val="24"/>
        </w:rPr>
      </w:pPr>
      <w:r w:rsidRPr="0026782F">
        <w:rPr>
          <w:rFonts w:ascii="Times New Roman" w:eastAsia="Times New Roman" w:hAnsi="Times New Roman" w:cs="Times New Roman"/>
          <w:sz w:val="24"/>
          <w:szCs w:val="24"/>
        </w:rPr>
        <w:t>The ‘purpose test’ is a dominant test to determine the nature of the states’ assets.</w:t>
      </w:r>
    </w:p>
    <w:p w:rsidR="0026782F" w:rsidRPr="0026782F" w:rsidRDefault="0026782F" w:rsidP="0026782F">
      <w:pPr>
        <w:spacing w:before="100" w:beforeAutospacing="1" w:after="100" w:afterAutospacing="1" w:line="240" w:lineRule="auto"/>
        <w:rPr>
          <w:rFonts w:ascii="Times New Roman" w:eastAsia="Times New Roman" w:hAnsi="Times New Roman" w:cs="Times New Roman"/>
          <w:sz w:val="24"/>
          <w:szCs w:val="24"/>
        </w:rPr>
      </w:pPr>
      <w:r w:rsidRPr="0026782F">
        <w:rPr>
          <w:rFonts w:ascii="Times New Roman" w:eastAsia="Times New Roman" w:hAnsi="Times New Roman" w:cs="Times New Roman"/>
          <w:sz w:val="24"/>
          <w:szCs w:val="24"/>
        </w:rPr>
        <w:t>Thus, Article 21 of the United Nations Convention on Jurisdictional Immunities of States and Their Property (UNSCI</w:t>
      </w:r>
      <w:proofErr w:type="gramStart"/>
      <w:r w:rsidRPr="0026782F">
        <w:rPr>
          <w:rFonts w:ascii="Times New Roman" w:eastAsia="Times New Roman" w:hAnsi="Times New Roman" w:cs="Times New Roman"/>
          <w:sz w:val="24"/>
          <w:szCs w:val="24"/>
        </w:rPr>
        <w:t>),</w:t>
      </w:r>
      <w:proofErr w:type="gramEnd"/>
      <w:r w:rsidRPr="0026782F">
        <w:rPr>
          <w:rFonts w:ascii="Times New Roman" w:eastAsia="Times New Roman" w:hAnsi="Times New Roman" w:cs="Times New Roman"/>
          <w:sz w:val="24"/>
          <w:szCs w:val="24"/>
        </w:rPr>
        <w:t xml:space="preserve"> also imposes limitations on execution of states’ properties including any bank account, which is either used or intended for use in the performance of the functions of the diplomatic mission of the state or its consular posts.</w:t>
      </w:r>
    </w:p>
    <w:p w:rsidR="0026782F" w:rsidRPr="0026782F" w:rsidRDefault="0026782F" w:rsidP="0026782F">
      <w:pPr>
        <w:spacing w:before="100" w:beforeAutospacing="1" w:after="100" w:afterAutospacing="1" w:line="240" w:lineRule="auto"/>
        <w:rPr>
          <w:rFonts w:ascii="Times New Roman" w:eastAsia="Times New Roman" w:hAnsi="Times New Roman" w:cs="Times New Roman"/>
          <w:sz w:val="24"/>
          <w:szCs w:val="24"/>
        </w:rPr>
      </w:pPr>
      <w:r w:rsidRPr="0026782F">
        <w:rPr>
          <w:rFonts w:ascii="Times New Roman" w:eastAsia="Times New Roman" w:hAnsi="Times New Roman" w:cs="Times New Roman"/>
          <w:sz w:val="24"/>
          <w:szCs w:val="24"/>
        </w:rPr>
        <w:t xml:space="preserve">Therefore, it is baffling to learn that no serious effort was made to seek an injunction against the order of debiting $28.7m (Rs4.5bn) from the Pakistan High Commission’s account. It was evident that the account was used solely for public purposes, </w:t>
      </w:r>
      <w:proofErr w:type="spellStart"/>
      <w:r w:rsidRPr="0026782F">
        <w:rPr>
          <w:rFonts w:ascii="Times New Roman" w:eastAsia="Times New Roman" w:hAnsi="Times New Roman" w:cs="Times New Roman"/>
          <w:sz w:val="24"/>
          <w:szCs w:val="24"/>
        </w:rPr>
        <w:t>ie</w:t>
      </w:r>
      <w:proofErr w:type="spellEnd"/>
      <w:r w:rsidRPr="0026782F">
        <w:rPr>
          <w:rFonts w:ascii="Times New Roman" w:eastAsia="Times New Roman" w:hAnsi="Times New Roman" w:cs="Times New Roman"/>
          <w:sz w:val="24"/>
          <w:szCs w:val="24"/>
        </w:rPr>
        <w:t xml:space="preserve"> in the diplomatic mission’s functions. Had it been successfully argued, Broadsheet might have been awarded compensation, but would never have been able to seek those funds through Pakistani sovereign funds or assets.</w:t>
      </w:r>
    </w:p>
    <w:p w:rsidR="0026782F" w:rsidRPr="0026782F" w:rsidRDefault="0026782F" w:rsidP="0026782F">
      <w:pPr>
        <w:spacing w:before="100" w:beforeAutospacing="1" w:after="100" w:afterAutospacing="1" w:line="240" w:lineRule="auto"/>
        <w:rPr>
          <w:rFonts w:ascii="Times New Roman" w:eastAsia="Times New Roman" w:hAnsi="Times New Roman" w:cs="Times New Roman"/>
          <w:sz w:val="24"/>
          <w:szCs w:val="24"/>
        </w:rPr>
      </w:pPr>
      <w:r w:rsidRPr="0026782F">
        <w:rPr>
          <w:rFonts w:ascii="Times New Roman" w:eastAsia="Times New Roman" w:hAnsi="Times New Roman" w:cs="Times New Roman"/>
          <w:sz w:val="24"/>
          <w:szCs w:val="24"/>
        </w:rPr>
        <w:t>Hence, the onus is now on the incumbent government to practically assume responsibility of the matter and investigate the entire controversy adhering to the highest standards of integrity, transparency and scrutiny, and take stern action against those responsible for this loss.</w:t>
      </w:r>
    </w:p>
    <w:p w:rsidR="0026782F" w:rsidRPr="0026782F" w:rsidRDefault="0026782F" w:rsidP="0026782F">
      <w:pPr>
        <w:spacing w:before="100" w:beforeAutospacing="1" w:after="100" w:afterAutospacing="1" w:line="240" w:lineRule="auto"/>
        <w:rPr>
          <w:rFonts w:ascii="Times New Roman" w:eastAsia="Times New Roman" w:hAnsi="Times New Roman" w:cs="Times New Roman"/>
          <w:sz w:val="24"/>
          <w:szCs w:val="24"/>
        </w:rPr>
      </w:pPr>
      <w:r w:rsidRPr="0026782F">
        <w:rPr>
          <w:rFonts w:ascii="Times New Roman" w:eastAsia="Times New Roman" w:hAnsi="Times New Roman" w:cs="Times New Roman"/>
          <w:sz w:val="24"/>
          <w:szCs w:val="24"/>
        </w:rPr>
        <w:t>Additionally, the advocate general’s office or law ministry should propose that the federal government constitute a committee of legal experts in arbitration, investment law and contract drafting to review Pakistan’s remaining international agreements to avoid similar mishaps in the future.</w:t>
      </w:r>
    </w:p>
    <w:p w:rsidR="0026782F" w:rsidRPr="0026782F" w:rsidRDefault="0026782F" w:rsidP="0026782F">
      <w:pPr>
        <w:spacing w:before="100" w:beforeAutospacing="1" w:after="100" w:afterAutospacing="1" w:line="240" w:lineRule="auto"/>
        <w:rPr>
          <w:rFonts w:ascii="Times New Roman" w:eastAsia="Times New Roman" w:hAnsi="Times New Roman" w:cs="Times New Roman"/>
          <w:sz w:val="24"/>
          <w:szCs w:val="24"/>
        </w:rPr>
      </w:pPr>
      <w:r w:rsidRPr="0026782F">
        <w:rPr>
          <w:rFonts w:ascii="Times New Roman" w:eastAsia="Times New Roman" w:hAnsi="Times New Roman" w:cs="Times New Roman"/>
          <w:i/>
          <w:iCs/>
          <w:sz w:val="24"/>
          <w:szCs w:val="24"/>
        </w:rPr>
        <w:t>The writer is a lawyer.</w:t>
      </w:r>
    </w:p>
    <w:p w:rsidR="0026782F" w:rsidRPr="0026782F" w:rsidRDefault="0026782F" w:rsidP="0026782F">
      <w:pPr>
        <w:spacing w:before="100" w:beforeAutospacing="1" w:after="100" w:afterAutospacing="1" w:line="240" w:lineRule="auto"/>
        <w:rPr>
          <w:rFonts w:ascii="Times New Roman" w:eastAsia="Times New Roman" w:hAnsi="Times New Roman" w:cs="Times New Roman"/>
          <w:sz w:val="24"/>
          <w:szCs w:val="24"/>
        </w:rPr>
      </w:pPr>
      <w:r w:rsidRPr="0026782F">
        <w:rPr>
          <w:rFonts w:ascii="Times New Roman" w:eastAsia="Times New Roman" w:hAnsi="Times New Roman" w:cs="Times New Roman"/>
          <w:i/>
          <w:iCs/>
          <w:sz w:val="24"/>
          <w:szCs w:val="24"/>
        </w:rPr>
        <w:t>Published in Dawn, February 3rd, 2021</w:t>
      </w:r>
    </w:p>
    <w:p w:rsidR="00DD53CE" w:rsidRDefault="00DD53CE"/>
    <w:sectPr w:rsidR="00DD53CE" w:rsidSect="00DD53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782F"/>
    <w:rsid w:val="0026782F"/>
    <w:rsid w:val="00DD53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3CE"/>
  </w:style>
  <w:style w:type="paragraph" w:styleId="Heading2">
    <w:name w:val="heading 2"/>
    <w:basedOn w:val="Normal"/>
    <w:link w:val="Heading2Char"/>
    <w:uiPriority w:val="9"/>
    <w:qFormat/>
    <w:rsid w:val="002678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82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6782F"/>
    <w:rPr>
      <w:color w:val="0000FF"/>
      <w:u w:val="single"/>
    </w:rPr>
  </w:style>
  <w:style w:type="character" w:customStyle="1" w:styleId="storybyline">
    <w:name w:val="story__byline"/>
    <w:basedOn w:val="DefaultParagraphFont"/>
    <w:rsid w:val="0026782F"/>
  </w:style>
  <w:style w:type="character" w:customStyle="1" w:styleId="storytime">
    <w:name w:val="story__time"/>
    <w:basedOn w:val="DefaultParagraphFont"/>
    <w:rsid w:val="0026782F"/>
  </w:style>
  <w:style w:type="character" w:customStyle="1" w:styleId="timestamp--label">
    <w:name w:val="timestamp--label"/>
    <w:basedOn w:val="DefaultParagraphFont"/>
    <w:rsid w:val="0026782F"/>
  </w:style>
  <w:style w:type="character" w:customStyle="1" w:styleId="timestamp--date">
    <w:name w:val="timestamp--date"/>
    <w:basedOn w:val="DefaultParagraphFont"/>
    <w:rsid w:val="0026782F"/>
  </w:style>
  <w:style w:type="character" w:customStyle="1" w:styleId="count">
    <w:name w:val="count"/>
    <w:basedOn w:val="DefaultParagraphFont"/>
    <w:rsid w:val="0026782F"/>
  </w:style>
  <w:style w:type="paragraph" w:styleId="NormalWeb">
    <w:name w:val="Normal (Web)"/>
    <w:basedOn w:val="Normal"/>
    <w:uiPriority w:val="99"/>
    <w:semiHidden/>
    <w:unhideWhenUsed/>
    <w:rsid w:val="0026782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782F"/>
    <w:rPr>
      <w:i/>
      <w:iCs/>
    </w:rPr>
  </w:style>
</w:styles>
</file>

<file path=word/webSettings.xml><?xml version="1.0" encoding="utf-8"?>
<w:webSettings xmlns:r="http://schemas.openxmlformats.org/officeDocument/2006/relationships" xmlns:w="http://schemas.openxmlformats.org/wordprocessingml/2006/main">
  <w:divs>
    <w:div w:id="780421722">
      <w:bodyDiv w:val="1"/>
      <w:marLeft w:val="0"/>
      <w:marRight w:val="0"/>
      <w:marTop w:val="0"/>
      <w:marBottom w:val="0"/>
      <w:divBdr>
        <w:top w:val="none" w:sz="0" w:space="0" w:color="auto"/>
        <w:left w:val="none" w:sz="0" w:space="0" w:color="auto"/>
        <w:bottom w:val="none" w:sz="0" w:space="0" w:color="auto"/>
        <w:right w:val="none" w:sz="0" w:space="0" w:color="auto"/>
      </w:divBdr>
      <w:divsChild>
        <w:div w:id="1230772743">
          <w:marLeft w:val="0"/>
          <w:marRight w:val="0"/>
          <w:marTop w:val="0"/>
          <w:marBottom w:val="0"/>
          <w:divBdr>
            <w:top w:val="none" w:sz="0" w:space="0" w:color="auto"/>
            <w:left w:val="none" w:sz="0" w:space="0" w:color="auto"/>
            <w:bottom w:val="none" w:sz="0" w:space="0" w:color="auto"/>
            <w:right w:val="none" w:sz="0" w:space="0" w:color="auto"/>
          </w:divBdr>
        </w:div>
        <w:div w:id="1975942030">
          <w:marLeft w:val="0"/>
          <w:marRight w:val="0"/>
          <w:marTop w:val="0"/>
          <w:marBottom w:val="0"/>
          <w:divBdr>
            <w:top w:val="none" w:sz="0" w:space="0" w:color="auto"/>
            <w:left w:val="none" w:sz="0" w:space="0" w:color="auto"/>
            <w:bottom w:val="none" w:sz="0" w:space="0" w:color="auto"/>
            <w:right w:val="none" w:sz="0" w:space="0" w:color="auto"/>
          </w:divBdr>
          <w:divsChild>
            <w:div w:id="225801715">
              <w:marLeft w:val="0"/>
              <w:marRight w:val="0"/>
              <w:marTop w:val="0"/>
              <w:marBottom w:val="0"/>
              <w:divBdr>
                <w:top w:val="none" w:sz="0" w:space="0" w:color="auto"/>
                <w:left w:val="none" w:sz="0" w:space="0" w:color="auto"/>
                <w:bottom w:val="none" w:sz="0" w:space="0" w:color="auto"/>
                <w:right w:val="none" w:sz="0" w:space="0" w:color="auto"/>
              </w:divBdr>
            </w:div>
            <w:div w:id="677464436">
              <w:marLeft w:val="0"/>
              <w:marRight w:val="0"/>
              <w:marTop w:val="0"/>
              <w:marBottom w:val="0"/>
              <w:divBdr>
                <w:top w:val="none" w:sz="0" w:space="0" w:color="auto"/>
                <w:left w:val="none" w:sz="0" w:space="0" w:color="auto"/>
                <w:bottom w:val="none" w:sz="0" w:space="0" w:color="auto"/>
                <w:right w:val="none" w:sz="0" w:space="0" w:color="auto"/>
              </w:divBdr>
            </w:div>
            <w:div w:id="229734807">
              <w:marLeft w:val="0"/>
              <w:marRight w:val="0"/>
              <w:marTop w:val="0"/>
              <w:marBottom w:val="0"/>
              <w:divBdr>
                <w:top w:val="none" w:sz="0" w:space="0" w:color="auto"/>
                <w:left w:val="none" w:sz="0" w:space="0" w:color="auto"/>
                <w:bottom w:val="none" w:sz="0" w:space="0" w:color="auto"/>
                <w:right w:val="none" w:sz="0" w:space="0" w:color="auto"/>
              </w:divBdr>
            </w:div>
            <w:div w:id="1143692281">
              <w:marLeft w:val="0"/>
              <w:marRight w:val="0"/>
              <w:marTop w:val="0"/>
              <w:marBottom w:val="0"/>
              <w:divBdr>
                <w:top w:val="none" w:sz="0" w:space="0" w:color="auto"/>
                <w:left w:val="none" w:sz="0" w:space="0" w:color="auto"/>
                <w:bottom w:val="none" w:sz="0" w:space="0" w:color="auto"/>
                <w:right w:val="none" w:sz="0" w:space="0" w:color="auto"/>
              </w:divBdr>
            </w:div>
          </w:divsChild>
        </w:div>
        <w:div w:id="1443185039">
          <w:marLeft w:val="0"/>
          <w:marRight w:val="0"/>
          <w:marTop w:val="0"/>
          <w:marBottom w:val="0"/>
          <w:divBdr>
            <w:top w:val="none" w:sz="0" w:space="0" w:color="auto"/>
            <w:left w:val="none" w:sz="0" w:space="0" w:color="auto"/>
            <w:bottom w:val="none" w:sz="0" w:space="0" w:color="auto"/>
            <w:right w:val="none" w:sz="0" w:space="0" w:color="auto"/>
          </w:divBdr>
          <w:divsChild>
            <w:div w:id="480001374">
              <w:marLeft w:val="0"/>
              <w:marRight w:val="0"/>
              <w:marTop w:val="0"/>
              <w:marBottom w:val="0"/>
              <w:divBdr>
                <w:top w:val="none" w:sz="0" w:space="0" w:color="auto"/>
                <w:left w:val="none" w:sz="0" w:space="0" w:color="auto"/>
                <w:bottom w:val="none" w:sz="0" w:space="0" w:color="auto"/>
                <w:right w:val="none" w:sz="0" w:space="0" w:color="auto"/>
              </w:divBdr>
              <w:divsChild>
                <w:div w:id="504250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8876/jahanzeb-durr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4372</Characters>
  <Application>Microsoft Office Word</Application>
  <DocSecurity>0</DocSecurity>
  <Lines>36</Lines>
  <Paragraphs>10</Paragraphs>
  <ScaleCrop>false</ScaleCrop>
  <Company>Grizli777</Company>
  <LinksUpToDate>false</LinksUpToDate>
  <CharactersWithSpaces>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2021-02-10T05:07:00Z</dcterms:created>
  <dcterms:modified xsi:type="dcterms:W3CDTF">2021-02-10T05:10:00Z</dcterms:modified>
</cp:coreProperties>
</file>